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430220" w14:textId="77777777" w:rsidR="002808C0" w:rsidRPr="0077406B" w:rsidRDefault="002808C0" w:rsidP="002808C0">
      <w:pPr>
        <w:jc w:val="center"/>
        <w:rPr>
          <w:rFonts w:ascii="Arial" w:hAnsi="Arial"/>
          <w:b/>
          <w:color w:val="000000"/>
          <w:sz w:val="32"/>
          <w:szCs w:val="32"/>
          <w:lang w:bidi="ar-AE"/>
        </w:rPr>
      </w:pPr>
    </w:p>
    <w:p w14:paraId="47B53461" w14:textId="77777777" w:rsidR="002808C0" w:rsidRPr="00E840EC" w:rsidRDefault="002808C0" w:rsidP="002808C0">
      <w:pPr>
        <w:shd w:val="clear" w:color="auto" w:fill="008080"/>
        <w:rPr>
          <w:rFonts w:ascii="Arial" w:hAnsi="Arial"/>
          <w:b/>
          <w:color w:val="FFFFFF"/>
          <w:sz w:val="32"/>
          <w:szCs w:val="32"/>
          <w:lang w:val="en-GB" w:bidi="ar-AE"/>
        </w:rPr>
      </w:pPr>
      <w:r w:rsidRPr="00E840EC">
        <w:rPr>
          <w:rFonts w:ascii="Arial" w:hAnsi="Arial"/>
          <w:b/>
          <w:color w:val="FFFFFF"/>
          <w:sz w:val="32"/>
          <w:szCs w:val="32"/>
          <w:lang w:val="en-GB" w:bidi="ar-AE"/>
        </w:rPr>
        <w:t>Press Release</w:t>
      </w:r>
    </w:p>
    <w:p w14:paraId="0DA75445" w14:textId="77777777" w:rsidR="002808C0" w:rsidRPr="00E840EC" w:rsidRDefault="002808C0" w:rsidP="00656A8F">
      <w:pPr>
        <w:spacing w:line="360" w:lineRule="auto"/>
        <w:jc w:val="center"/>
        <w:rPr>
          <w:rFonts w:ascii="Arial" w:eastAsia="Times New Roman" w:hAnsi="Arial"/>
          <w:b/>
          <w:bCs/>
          <w:color w:val="00626A"/>
          <w:kern w:val="36"/>
          <w:sz w:val="36"/>
          <w:szCs w:val="36"/>
          <w:lang w:val="en-GB"/>
        </w:rPr>
      </w:pPr>
      <w:r w:rsidRPr="00E840EC">
        <w:rPr>
          <w:rFonts w:ascii="Arial" w:eastAsia="Times New Roman" w:hAnsi="Arial"/>
          <w:b/>
          <w:bCs/>
          <w:color w:val="00626A"/>
          <w:kern w:val="36"/>
          <w:sz w:val="36"/>
          <w:szCs w:val="36"/>
          <w:lang w:val="en-GB"/>
        </w:rPr>
        <w:t>HAAD</w:t>
      </w:r>
      <w:r w:rsidR="00C41A9A" w:rsidRPr="00E840EC">
        <w:rPr>
          <w:rFonts w:ascii="Arial" w:eastAsia="Times New Roman" w:hAnsi="Arial"/>
          <w:b/>
          <w:bCs/>
          <w:color w:val="00626A"/>
          <w:kern w:val="36"/>
          <w:sz w:val="36"/>
          <w:szCs w:val="36"/>
          <w:lang w:val="en-GB"/>
        </w:rPr>
        <w:t xml:space="preserve"> </w:t>
      </w:r>
      <w:r w:rsidR="000555CE">
        <w:rPr>
          <w:rFonts w:ascii="Arial" w:eastAsia="Times New Roman" w:hAnsi="Arial"/>
          <w:b/>
          <w:bCs/>
          <w:color w:val="00626A"/>
          <w:kern w:val="36"/>
          <w:sz w:val="36"/>
          <w:szCs w:val="36"/>
          <w:lang w:val="en-GB"/>
        </w:rPr>
        <w:t xml:space="preserve">&amp; TCA </w:t>
      </w:r>
      <w:r w:rsidR="001E576F">
        <w:rPr>
          <w:rFonts w:ascii="Arial" w:eastAsia="Times New Roman" w:hAnsi="Arial"/>
          <w:b/>
          <w:bCs/>
          <w:color w:val="00626A"/>
          <w:kern w:val="36"/>
          <w:sz w:val="36"/>
          <w:szCs w:val="36"/>
          <w:lang w:val="en-GB"/>
        </w:rPr>
        <w:t xml:space="preserve">Abu Dhabi </w:t>
      </w:r>
      <w:r w:rsidR="006262A8">
        <w:rPr>
          <w:rFonts w:ascii="Arial" w:eastAsia="Times New Roman" w:hAnsi="Arial"/>
          <w:b/>
          <w:bCs/>
          <w:color w:val="00626A"/>
          <w:kern w:val="36"/>
          <w:sz w:val="36"/>
          <w:szCs w:val="36"/>
          <w:lang w:val="en-GB"/>
        </w:rPr>
        <w:t>S</w:t>
      </w:r>
      <w:r w:rsidR="000555CE">
        <w:rPr>
          <w:rFonts w:ascii="Arial" w:eastAsia="Times New Roman" w:hAnsi="Arial"/>
          <w:b/>
          <w:bCs/>
          <w:color w:val="00626A"/>
          <w:kern w:val="36"/>
          <w:sz w:val="36"/>
          <w:szCs w:val="36"/>
          <w:lang w:val="en-GB"/>
        </w:rPr>
        <w:t xml:space="preserve">ign </w:t>
      </w:r>
      <w:r w:rsidR="00656A8F">
        <w:rPr>
          <w:rFonts w:ascii="Arial" w:eastAsia="Times New Roman" w:hAnsi="Arial"/>
          <w:b/>
          <w:bCs/>
          <w:color w:val="00626A"/>
          <w:kern w:val="36"/>
          <w:sz w:val="36"/>
          <w:szCs w:val="36"/>
          <w:lang w:val="en-GB"/>
        </w:rPr>
        <w:t>Agreement</w:t>
      </w:r>
      <w:r w:rsidR="006E57B0" w:rsidRPr="006E57B0">
        <w:rPr>
          <w:rFonts w:ascii="Arial" w:eastAsia="Times New Roman" w:hAnsi="Arial"/>
          <w:b/>
          <w:bCs/>
          <w:color w:val="00626A"/>
          <w:kern w:val="36"/>
          <w:sz w:val="36"/>
          <w:szCs w:val="36"/>
          <w:lang w:val="en-GB"/>
        </w:rPr>
        <w:t xml:space="preserve"> </w:t>
      </w:r>
      <w:r w:rsidR="000555CE">
        <w:rPr>
          <w:rFonts w:ascii="Arial" w:eastAsia="Times New Roman" w:hAnsi="Arial"/>
          <w:b/>
          <w:bCs/>
          <w:color w:val="00626A"/>
          <w:kern w:val="36"/>
          <w:sz w:val="36"/>
          <w:szCs w:val="36"/>
          <w:lang w:val="en-GB"/>
        </w:rPr>
        <w:t xml:space="preserve">to Establish </w:t>
      </w:r>
      <w:r w:rsidR="00656A8F">
        <w:rPr>
          <w:rFonts w:ascii="Arial" w:eastAsia="Times New Roman" w:hAnsi="Arial"/>
          <w:b/>
          <w:bCs/>
          <w:color w:val="00626A"/>
          <w:kern w:val="36"/>
          <w:sz w:val="36"/>
          <w:szCs w:val="36"/>
          <w:lang w:val="en-GB"/>
        </w:rPr>
        <w:t xml:space="preserve">a Medical Tourism </w:t>
      </w:r>
      <w:r w:rsidR="000555CE">
        <w:rPr>
          <w:rFonts w:ascii="Arial" w:eastAsia="Times New Roman" w:hAnsi="Arial"/>
          <w:b/>
          <w:bCs/>
          <w:color w:val="00626A"/>
          <w:kern w:val="36"/>
          <w:sz w:val="36"/>
          <w:szCs w:val="36"/>
          <w:lang w:val="en-GB"/>
        </w:rPr>
        <w:t xml:space="preserve">Network </w:t>
      </w:r>
      <w:r w:rsidR="00656A8F">
        <w:rPr>
          <w:rFonts w:ascii="Arial" w:eastAsia="Times New Roman" w:hAnsi="Arial"/>
          <w:b/>
          <w:bCs/>
          <w:color w:val="00626A"/>
          <w:kern w:val="36"/>
          <w:sz w:val="36"/>
          <w:szCs w:val="36"/>
          <w:lang w:val="en-GB"/>
        </w:rPr>
        <w:t xml:space="preserve">in Abu Dhabi </w:t>
      </w:r>
      <w:r w:rsidRPr="00E840EC">
        <w:rPr>
          <w:rFonts w:ascii="Arial" w:eastAsia="Times New Roman" w:hAnsi="Arial"/>
          <w:b/>
          <w:bCs/>
          <w:color w:val="00626A"/>
          <w:kern w:val="36"/>
          <w:sz w:val="36"/>
          <w:szCs w:val="36"/>
          <w:lang w:val="en-GB"/>
        </w:rPr>
        <w:br/>
      </w:r>
    </w:p>
    <w:p w14:paraId="6758852D" w14:textId="22972287" w:rsidR="002808C0" w:rsidRDefault="002808C0" w:rsidP="003945C7">
      <w:pPr>
        <w:spacing w:line="360" w:lineRule="auto"/>
        <w:jc w:val="both"/>
        <w:rPr>
          <w:rFonts w:ascii="Arial" w:eastAsia="Times New Roman" w:hAnsi="Arial"/>
          <w:color w:val="000000"/>
          <w:sz w:val="24"/>
          <w:szCs w:val="24"/>
          <w:shd w:val="clear" w:color="auto" w:fill="FFFFFF"/>
          <w:lang w:val="en-GB"/>
        </w:rPr>
      </w:pPr>
      <w:r w:rsidRPr="00E840EC">
        <w:rPr>
          <w:rFonts w:ascii="Arial" w:hAnsi="Arial"/>
          <w:b/>
          <w:bCs/>
          <w:color w:val="00626A"/>
          <w:kern w:val="36"/>
          <w:sz w:val="24"/>
          <w:szCs w:val="24"/>
          <w:lang w:val="en-GB"/>
        </w:rPr>
        <w:t xml:space="preserve">Abu Dhabi – April </w:t>
      </w:r>
      <w:r w:rsidR="003945C7">
        <w:rPr>
          <w:rFonts w:ascii="Arial" w:hAnsi="Arial"/>
          <w:b/>
          <w:bCs/>
          <w:color w:val="00626A"/>
          <w:kern w:val="36"/>
          <w:sz w:val="24"/>
          <w:szCs w:val="24"/>
          <w:lang w:val="en-GB"/>
        </w:rPr>
        <w:t>26</w:t>
      </w:r>
      <w:r w:rsidRPr="00E840EC">
        <w:rPr>
          <w:rFonts w:ascii="Arial" w:hAnsi="Arial"/>
          <w:b/>
          <w:bCs/>
          <w:color w:val="00626A"/>
          <w:kern w:val="36"/>
          <w:sz w:val="24"/>
          <w:szCs w:val="24"/>
          <w:lang w:val="en-GB"/>
        </w:rPr>
        <w:t>, 2017:</w:t>
      </w:r>
      <w:r w:rsidRPr="00E840EC">
        <w:rPr>
          <w:rFonts w:ascii="Arial" w:hAnsi="Arial"/>
          <w:color w:val="00626A"/>
          <w:kern w:val="36"/>
          <w:sz w:val="24"/>
          <w:szCs w:val="24"/>
          <w:lang w:val="en-GB"/>
        </w:rPr>
        <w:t> </w:t>
      </w:r>
      <w:r w:rsidRPr="00E840EC" w:rsidDel="006840A6">
        <w:rPr>
          <w:rFonts w:ascii="Arial" w:eastAsia="Times New Roman" w:hAnsi="Arial"/>
          <w:color w:val="000000"/>
          <w:sz w:val="24"/>
          <w:szCs w:val="24"/>
          <w:shd w:val="clear" w:color="auto" w:fill="FFFFFF"/>
          <w:lang w:val="en-GB"/>
        </w:rPr>
        <w:t xml:space="preserve"> </w:t>
      </w:r>
      <w:r w:rsidRPr="00E840EC">
        <w:rPr>
          <w:rFonts w:ascii="Arial" w:eastAsia="Times New Roman" w:hAnsi="Arial"/>
          <w:color w:val="000000"/>
          <w:sz w:val="24"/>
          <w:szCs w:val="24"/>
          <w:shd w:val="clear" w:color="auto" w:fill="FFFFFF"/>
          <w:lang w:val="en-GB"/>
        </w:rPr>
        <w:t xml:space="preserve">Health Authority – Abu Dhabi (HAAD), the regulator of the healthcare sector in the Emirate of Abu Dhabi, </w:t>
      </w:r>
      <w:r w:rsidR="00041FB5">
        <w:rPr>
          <w:rFonts w:ascii="Arial" w:eastAsia="Times New Roman" w:hAnsi="Arial"/>
          <w:color w:val="000000"/>
          <w:sz w:val="24"/>
          <w:szCs w:val="24"/>
          <w:shd w:val="clear" w:color="auto" w:fill="FFFFFF"/>
          <w:lang w:val="en-GB"/>
        </w:rPr>
        <w:t xml:space="preserve">and </w:t>
      </w:r>
      <w:r w:rsidR="00041FB5" w:rsidRPr="00041FB5">
        <w:rPr>
          <w:rFonts w:ascii="Arial" w:eastAsia="Times New Roman" w:hAnsi="Arial"/>
          <w:color w:val="000000"/>
          <w:sz w:val="24"/>
          <w:szCs w:val="24"/>
          <w:shd w:val="clear" w:color="auto" w:fill="FFFFFF"/>
          <w:lang w:val="en-GB"/>
        </w:rPr>
        <w:t>Abu Dhabi T</w:t>
      </w:r>
      <w:r w:rsidR="00041FB5">
        <w:rPr>
          <w:rFonts w:ascii="Arial" w:eastAsia="Times New Roman" w:hAnsi="Arial"/>
          <w:color w:val="000000"/>
          <w:sz w:val="24"/>
          <w:szCs w:val="24"/>
          <w:shd w:val="clear" w:color="auto" w:fill="FFFFFF"/>
          <w:lang w:val="en-GB"/>
        </w:rPr>
        <w:t xml:space="preserve">ourism </w:t>
      </w:r>
      <w:r w:rsidR="00961C6C">
        <w:rPr>
          <w:rFonts w:ascii="Arial" w:eastAsia="Times New Roman" w:hAnsi="Arial"/>
          <w:color w:val="000000"/>
          <w:sz w:val="24"/>
          <w:szCs w:val="24"/>
          <w:shd w:val="clear" w:color="auto" w:fill="FFFFFF"/>
          <w:lang w:val="en-GB"/>
        </w:rPr>
        <w:t xml:space="preserve">&amp; </w:t>
      </w:r>
      <w:r w:rsidR="00041FB5">
        <w:rPr>
          <w:rFonts w:ascii="Arial" w:eastAsia="Times New Roman" w:hAnsi="Arial"/>
          <w:color w:val="000000"/>
          <w:sz w:val="24"/>
          <w:szCs w:val="24"/>
          <w:shd w:val="clear" w:color="auto" w:fill="FFFFFF"/>
          <w:lang w:val="en-GB"/>
        </w:rPr>
        <w:t>Culture Authority (</w:t>
      </w:r>
      <w:r w:rsidR="00041FB5" w:rsidRPr="00041FB5">
        <w:rPr>
          <w:rFonts w:ascii="Arial" w:eastAsia="Times New Roman" w:hAnsi="Arial"/>
          <w:color w:val="000000"/>
          <w:sz w:val="24"/>
          <w:szCs w:val="24"/>
          <w:shd w:val="clear" w:color="auto" w:fill="FFFFFF"/>
          <w:lang w:val="en-GB"/>
        </w:rPr>
        <w:t>T</w:t>
      </w:r>
      <w:r w:rsidR="00041FB5">
        <w:rPr>
          <w:rFonts w:ascii="Arial" w:eastAsia="Times New Roman" w:hAnsi="Arial"/>
          <w:color w:val="000000"/>
          <w:sz w:val="24"/>
          <w:szCs w:val="24"/>
          <w:shd w:val="clear" w:color="auto" w:fill="FFFFFF"/>
          <w:lang w:val="en-GB"/>
        </w:rPr>
        <w:t>C</w:t>
      </w:r>
      <w:r w:rsidR="00656A8F">
        <w:rPr>
          <w:rFonts w:ascii="Arial" w:eastAsia="Times New Roman" w:hAnsi="Arial"/>
          <w:color w:val="000000"/>
          <w:sz w:val="24"/>
          <w:szCs w:val="24"/>
          <w:shd w:val="clear" w:color="auto" w:fill="FFFFFF"/>
          <w:lang w:val="en-GB"/>
        </w:rPr>
        <w:t>A</w:t>
      </w:r>
      <w:r w:rsidR="001E576F">
        <w:rPr>
          <w:rFonts w:ascii="Arial" w:eastAsia="Times New Roman" w:hAnsi="Arial"/>
          <w:color w:val="000000"/>
          <w:sz w:val="24"/>
          <w:szCs w:val="24"/>
          <w:shd w:val="clear" w:color="auto" w:fill="FFFFFF"/>
          <w:lang w:val="en-GB"/>
        </w:rPr>
        <w:t xml:space="preserve"> Abu Dhabi</w:t>
      </w:r>
      <w:r w:rsidR="00656A8F">
        <w:rPr>
          <w:rFonts w:ascii="Arial" w:eastAsia="Times New Roman" w:hAnsi="Arial"/>
          <w:color w:val="000000"/>
          <w:sz w:val="24"/>
          <w:szCs w:val="24"/>
          <w:shd w:val="clear" w:color="auto" w:fill="FFFFFF"/>
          <w:lang w:val="en-GB"/>
        </w:rPr>
        <w:t xml:space="preserve">) signed an agreement </w:t>
      </w:r>
      <w:r w:rsidR="00041FB5">
        <w:rPr>
          <w:rFonts w:ascii="Arial" w:eastAsia="Times New Roman" w:hAnsi="Arial"/>
          <w:color w:val="000000"/>
          <w:sz w:val="24"/>
          <w:szCs w:val="24"/>
          <w:shd w:val="clear" w:color="auto" w:fill="FFFFFF"/>
          <w:lang w:val="en-GB"/>
        </w:rPr>
        <w:t>today</w:t>
      </w:r>
      <w:r w:rsidR="00041FB5" w:rsidRPr="00041FB5">
        <w:rPr>
          <w:rFonts w:ascii="Arial" w:eastAsia="Times New Roman" w:hAnsi="Arial"/>
          <w:color w:val="000000"/>
          <w:sz w:val="24"/>
          <w:szCs w:val="24"/>
          <w:shd w:val="clear" w:color="auto" w:fill="FFFFFF"/>
          <w:lang w:val="en-GB"/>
        </w:rPr>
        <w:t xml:space="preserve"> to establish a </w:t>
      </w:r>
      <w:r w:rsidR="00656A8F">
        <w:rPr>
          <w:rFonts w:ascii="Arial" w:eastAsia="Times New Roman" w:hAnsi="Arial"/>
          <w:color w:val="000000"/>
          <w:sz w:val="24"/>
          <w:szCs w:val="24"/>
          <w:shd w:val="clear" w:color="auto" w:fill="FFFFFF"/>
          <w:lang w:val="en-GB"/>
        </w:rPr>
        <w:t>medical tourism network</w:t>
      </w:r>
      <w:r w:rsidR="00041FB5" w:rsidRPr="00041FB5">
        <w:rPr>
          <w:rFonts w:ascii="Arial" w:eastAsia="Times New Roman" w:hAnsi="Arial"/>
          <w:color w:val="000000"/>
          <w:sz w:val="24"/>
          <w:szCs w:val="24"/>
          <w:shd w:val="clear" w:color="auto" w:fill="FFFFFF"/>
          <w:lang w:val="en-GB"/>
        </w:rPr>
        <w:t xml:space="preserve"> </w:t>
      </w:r>
      <w:r w:rsidR="00195F6B">
        <w:rPr>
          <w:rFonts w:ascii="Arial" w:eastAsia="Times New Roman" w:hAnsi="Arial"/>
          <w:color w:val="000000"/>
          <w:sz w:val="24"/>
          <w:szCs w:val="24"/>
          <w:shd w:val="clear" w:color="auto" w:fill="FFFFFF"/>
          <w:lang w:val="en-GB"/>
        </w:rPr>
        <w:t>for</w:t>
      </w:r>
      <w:r w:rsidR="00041FB5" w:rsidRPr="00041FB5">
        <w:rPr>
          <w:rFonts w:ascii="Arial" w:eastAsia="Times New Roman" w:hAnsi="Arial"/>
          <w:color w:val="000000"/>
          <w:sz w:val="24"/>
          <w:szCs w:val="24"/>
          <w:shd w:val="clear" w:color="auto" w:fill="FFFFFF"/>
          <w:lang w:val="en-GB"/>
        </w:rPr>
        <w:t xml:space="preserve"> international patients </w:t>
      </w:r>
      <w:r w:rsidR="008E2B67">
        <w:rPr>
          <w:rFonts w:ascii="Arial" w:eastAsia="Times New Roman" w:hAnsi="Arial"/>
          <w:color w:val="000000"/>
          <w:sz w:val="24"/>
          <w:szCs w:val="24"/>
          <w:shd w:val="clear" w:color="auto" w:fill="FFFFFF"/>
          <w:lang w:val="en-GB"/>
        </w:rPr>
        <w:t>travelling to the E</w:t>
      </w:r>
      <w:r w:rsidR="00041FB5" w:rsidRPr="00041FB5">
        <w:rPr>
          <w:rFonts w:ascii="Arial" w:eastAsia="Times New Roman" w:hAnsi="Arial"/>
          <w:color w:val="000000"/>
          <w:sz w:val="24"/>
          <w:szCs w:val="24"/>
          <w:shd w:val="clear" w:color="auto" w:fill="FFFFFF"/>
          <w:lang w:val="en-GB"/>
        </w:rPr>
        <w:t>mirate</w:t>
      </w:r>
      <w:r w:rsidR="008E2B67">
        <w:rPr>
          <w:rFonts w:ascii="Arial" w:eastAsia="Times New Roman" w:hAnsi="Arial"/>
          <w:color w:val="000000"/>
          <w:sz w:val="24"/>
          <w:szCs w:val="24"/>
          <w:shd w:val="clear" w:color="auto" w:fill="FFFFFF"/>
          <w:lang w:val="en-GB"/>
        </w:rPr>
        <w:t xml:space="preserve"> of Abu Dhabi</w:t>
      </w:r>
      <w:r w:rsidR="00041FB5" w:rsidRPr="00041FB5">
        <w:rPr>
          <w:rFonts w:ascii="Arial" w:eastAsia="Times New Roman" w:hAnsi="Arial"/>
          <w:color w:val="000000"/>
          <w:sz w:val="24"/>
          <w:szCs w:val="24"/>
          <w:shd w:val="clear" w:color="auto" w:fill="FFFFFF"/>
          <w:lang w:val="en-GB"/>
        </w:rPr>
        <w:t xml:space="preserve"> </w:t>
      </w:r>
      <w:r w:rsidR="00195F6B">
        <w:rPr>
          <w:rFonts w:ascii="Arial" w:eastAsia="Times New Roman" w:hAnsi="Arial"/>
          <w:color w:val="000000"/>
          <w:sz w:val="24"/>
          <w:szCs w:val="24"/>
          <w:shd w:val="clear" w:color="auto" w:fill="FFFFFF"/>
          <w:lang w:val="en-GB"/>
        </w:rPr>
        <w:t>for</w:t>
      </w:r>
      <w:r w:rsidR="00041FB5" w:rsidRPr="00041FB5">
        <w:rPr>
          <w:rFonts w:ascii="Arial" w:eastAsia="Times New Roman" w:hAnsi="Arial"/>
          <w:color w:val="000000"/>
          <w:sz w:val="24"/>
          <w:szCs w:val="24"/>
          <w:shd w:val="clear" w:color="auto" w:fill="FFFFFF"/>
          <w:lang w:val="en-GB"/>
        </w:rPr>
        <w:t xml:space="preserve"> health</w:t>
      </w:r>
      <w:r w:rsidR="008E2B67">
        <w:rPr>
          <w:rFonts w:ascii="Arial" w:eastAsia="Times New Roman" w:hAnsi="Arial"/>
          <w:color w:val="000000"/>
          <w:sz w:val="24"/>
          <w:szCs w:val="24"/>
          <w:shd w:val="clear" w:color="auto" w:fill="FFFFFF"/>
          <w:lang w:val="en-GB"/>
        </w:rPr>
        <w:t>care</w:t>
      </w:r>
      <w:r w:rsidR="00041FB5" w:rsidRPr="00041FB5">
        <w:rPr>
          <w:rFonts w:ascii="Arial" w:eastAsia="Times New Roman" w:hAnsi="Arial"/>
          <w:color w:val="000000"/>
          <w:sz w:val="24"/>
          <w:szCs w:val="24"/>
          <w:shd w:val="clear" w:color="auto" w:fill="FFFFFF"/>
          <w:lang w:val="en-GB"/>
        </w:rPr>
        <w:t xml:space="preserve"> and treatment services. </w:t>
      </w:r>
      <w:r w:rsidR="005450C5">
        <w:rPr>
          <w:rFonts w:ascii="Arial" w:eastAsia="Times New Roman" w:hAnsi="Arial"/>
          <w:color w:val="000000"/>
          <w:sz w:val="24"/>
          <w:szCs w:val="24"/>
          <w:shd w:val="clear" w:color="auto" w:fill="FFFFFF"/>
          <w:lang w:val="en-GB"/>
        </w:rPr>
        <w:t>The</w:t>
      </w:r>
      <w:r w:rsidR="00041FB5" w:rsidRPr="00041FB5">
        <w:rPr>
          <w:rFonts w:ascii="Arial" w:eastAsia="Times New Roman" w:hAnsi="Arial"/>
          <w:color w:val="000000"/>
          <w:sz w:val="24"/>
          <w:szCs w:val="24"/>
          <w:shd w:val="clear" w:color="auto" w:fill="FFFFFF"/>
          <w:lang w:val="en-GB"/>
        </w:rPr>
        <w:t xml:space="preserve"> </w:t>
      </w:r>
      <w:r w:rsidR="00656A8F">
        <w:rPr>
          <w:rFonts w:ascii="Arial" w:eastAsia="Times New Roman" w:hAnsi="Arial"/>
          <w:color w:val="000000"/>
          <w:sz w:val="24"/>
          <w:szCs w:val="24"/>
          <w:shd w:val="clear" w:color="auto" w:fill="FFFFFF"/>
          <w:lang w:val="en-GB"/>
        </w:rPr>
        <w:t>agreement</w:t>
      </w:r>
      <w:r w:rsidR="005450C5">
        <w:rPr>
          <w:rFonts w:ascii="Arial" w:eastAsia="Times New Roman" w:hAnsi="Arial"/>
          <w:color w:val="000000"/>
          <w:sz w:val="24"/>
          <w:szCs w:val="24"/>
          <w:shd w:val="clear" w:color="auto" w:fill="FFFFFF"/>
          <w:lang w:val="en-GB"/>
        </w:rPr>
        <w:t xml:space="preserve"> was signed</w:t>
      </w:r>
      <w:r w:rsidR="008E2B67">
        <w:rPr>
          <w:rFonts w:ascii="Arial" w:eastAsia="Times New Roman" w:hAnsi="Arial"/>
          <w:color w:val="000000"/>
          <w:sz w:val="24"/>
          <w:szCs w:val="24"/>
          <w:shd w:val="clear" w:color="auto" w:fill="FFFFFF"/>
          <w:lang w:val="en-GB"/>
        </w:rPr>
        <w:t xml:space="preserve"> during </w:t>
      </w:r>
      <w:r w:rsidR="005450C5">
        <w:rPr>
          <w:rFonts w:ascii="Arial" w:eastAsia="Times New Roman" w:hAnsi="Arial"/>
          <w:color w:val="000000"/>
          <w:sz w:val="24"/>
          <w:szCs w:val="24"/>
          <w:shd w:val="clear" w:color="auto" w:fill="FFFFFF"/>
          <w:lang w:val="en-GB"/>
        </w:rPr>
        <w:t>TCA</w:t>
      </w:r>
      <w:r w:rsidR="001E576F">
        <w:rPr>
          <w:rFonts w:ascii="Arial" w:eastAsia="Times New Roman" w:hAnsi="Arial"/>
          <w:color w:val="000000"/>
          <w:sz w:val="24"/>
          <w:szCs w:val="24"/>
          <w:shd w:val="clear" w:color="auto" w:fill="FFFFFF"/>
          <w:lang w:val="en-GB"/>
        </w:rPr>
        <w:t xml:space="preserve"> Abu Dhabi and HAAD</w:t>
      </w:r>
      <w:r w:rsidR="005450C5">
        <w:rPr>
          <w:rFonts w:ascii="Arial" w:eastAsia="Times New Roman" w:hAnsi="Arial"/>
          <w:color w:val="000000"/>
          <w:sz w:val="24"/>
          <w:szCs w:val="24"/>
          <w:shd w:val="clear" w:color="auto" w:fill="FFFFFF"/>
          <w:lang w:val="en-GB"/>
        </w:rPr>
        <w:t xml:space="preserve">’s </w:t>
      </w:r>
      <w:r w:rsidR="00041FB5" w:rsidRPr="00041FB5">
        <w:rPr>
          <w:rFonts w:ascii="Arial" w:eastAsia="Times New Roman" w:hAnsi="Arial"/>
          <w:color w:val="000000"/>
          <w:sz w:val="24"/>
          <w:szCs w:val="24"/>
          <w:shd w:val="clear" w:color="auto" w:fill="FFFFFF"/>
          <w:lang w:val="en-GB"/>
        </w:rPr>
        <w:t xml:space="preserve">participation </w:t>
      </w:r>
      <w:r w:rsidR="008E2B67">
        <w:rPr>
          <w:rFonts w:ascii="Arial" w:eastAsia="Times New Roman" w:hAnsi="Arial"/>
          <w:color w:val="000000"/>
          <w:sz w:val="24"/>
          <w:szCs w:val="24"/>
          <w:shd w:val="clear" w:color="auto" w:fill="FFFFFF"/>
          <w:lang w:val="en-GB"/>
        </w:rPr>
        <w:t>at</w:t>
      </w:r>
      <w:r w:rsidR="00041FB5" w:rsidRPr="00041FB5">
        <w:rPr>
          <w:rFonts w:ascii="Arial" w:eastAsia="Times New Roman" w:hAnsi="Arial"/>
          <w:color w:val="000000"/>
          <w:sz w:val="24"/>
          <w:szCs w:val="24"/>
          <w:shd w:val="clear" w:color="auto" w:fill="FFFFFF"/>
          <w:lang w:val="en-GB"/>
        </w:rPr>
        <w:t xml:space="preserve"> the </w:t>
      </w:r>
      <w:r w:rsidR="005450C5">
        <w:rPr>
          <w:rFonts w:ascii="Arial" w:eastAsia="Times New Roman" w:hAnsi="Arial"/>
          <w:color w:val="000000"/>
          <w:sz w:val="24"/>
          <w:szCs w:val="24"/>
          <w:shd w:val="clear" w:color="auto" w:fill="FFFFFF"/>
          <w:lang w:val="en-GB"/>
        </w:rPr>
        <w:t xml:space="preserve">2017 </w:t>
      </w:r>
      <w:r w:rsidR="00041FB5" w:rsidRPr="00041FB5">
        <w:rPr>
          <w:rFonts w:ascii="Arial" w:eastAsia="Times New Roman" w:hAnsi="Arial"/>
          <w:color w:val="000000"/>
          <w:sz w:val="24"/>
          <w:szCs w:val="24"/>
          <w:shd w:val="clear" w:color="auto" w:fill="FFFFFF"/>
          <w:lang w:val="en-GB"/>
        </w:rPr>
        <w:t>Arab</w:t>
      </w:r>
      <w:r w:rsidR="008E2B67">
        <w:rPr>
          <w:rFonts w:ascii="Arial" w:eastAsia="Times New Roman" w:hAnsi="Arial"/>
          <w:color w:val="000000"/>
          <w:sz w:val="24"/>
          <w:szCs w:val="24"/>
          <w:shd w:val="clear" w:color="auto" w:fill="FFFFFF"/>
          <w:lang w:val="en-GB"/>
        </w:rPr>
        <w:t>ian</w:t>
      </w:r>
      <w:r w:rsidR="00041FB5" w:rsidRPr="00041FB5">
        <w:rPr>
          <w:rFonts w:ascii="Arial" w:eastAsia="Times New Roman" w:hAnsi="Arial"/>
          <w:color w:val="000000"/>
          <w:sz w:val="24"/>
          <w:szCs w:val="24"/>
          <w:shd w:val="clear" w:color="auto" w:fill="FFFFFF"/>
          <w:lang w:val="en-GB"/>
        </w:rPr>
        <w:t xml:space="preserve"> Travel Market (</w:t>
      </w:r>
      <w:r w:rsidR="008E2B67">
        <w:rPr>
          <w:rFonts w:ascii="Arial" w:eastAsia="Times New Roman" w:hAnsi="Arial"/>
          <w:color w:val="000000"/>
          <w:sz w:val="24"/>
          <w:szCs w:val="24"/>
          <w:shd w:val="clear" w:color="auto" w:fill="FFFFFF"/>
          <w:lang w:val="en-GB"/>
        </w:rPr>
        <w:t>ATM</w:t>
      </w:r>
      <w:r w:rsidR="00041FB5" w:rsidRPr="00041FB5">
        <w:rPr>
          <w:rFonts w:ascii="Arial" w:eastAsia="Times New Roman" w:hAnsi="Arial"/>
          <w:color w:val="000000"/>
          <w:sz w:val="24"/>
          <w:szCs w:val="24"/>
          <w:shd w:val="clear" w:color="auto" w:fill="FFFFFF"/>
          <w:lang w:val="en-GB"/>
        </w:rPr>
        <w:t xml:space="preserve">), which </w:t>
      </w:r>
      <w:r w:rsidR="008E2B67">
        <w:rPr>
          <w:rFonts w:ascii="Arial" w:eastAsia="Times New Roman" w:hAnsi="Arial"/>
          <w:color w:val="000000"/>
          <w:sz w:val="24"/>
          <w:szCs w:val="24"/>
          <w:shd w:val="clear" w:color="auto" w:fill="FFFFFF"/>
          <w:lang w:val="en-GB"/>
        </w:rPr>
        <w:t>kicked off</w:t>
      </w:r>
      <w:r w:rsidR="00041FB5" w:rsidRPr="00041FB5">
        <w:rPr>
          <w:rFonts w:ascii="Arial" w:eastAsia="Times New Roman" w:hAnsi="Arial"/>
          <w:color w:val="000000"/>
          <w:sz w:val="24"/>
          <w:szCs w:val="24"/>
          <w:shd w:val="clear" w:color="auto" w:fill="FFFFFF"/>
          <w:lang w:val="en-GB"/>
        </w:rPr>
        <w:t xml:space="preserve"> </w:t>
      </w:r>
      <w:r w:rsidR="005450C5" w:rsidRPr="00041FB5">
        <w:rPr>
          <w:rFonts w:ascii="Arial" w:eastAsia="Times New Roman" w:hAnsi="Arial"/>
          <w:color w:val="000000"/>
          <w:sz w:val="24"/>
          <w:szCs w:val="24"/>
          <w:shd w:val="clear" w:color="auto" w:fill="FFFFFF"/>
          <w:lang w:val="en-GB"/>
        </w:rPr>
        <w:t xml:space="preserve">on April 24 </w:t>
      </w:r>
      <w:r w:rsidR="008E2B67" w:rsidRPr="00041FB5">
        <w:rPr>
          <w:rFonts w:ascii="Arial" w:eastAsia="Times New Roman" w:hAnsi="Arial"/>
          <w:color w:val="000000"/>
          <w:sz w:val="24"/>
          <w:szCs w:val="24"/>
          <w:shd w:val="clear" w:color="auto" w:fill="FFFFFF"/>
          <w:lang w:val="en-GB"/>
        </w:rPr>
        <w:t xml:space="preserve">at the Dubai World Trade </w:t>
      </w:r>
      <w:r w:rsidR="006262A8" w:rsidRPr="00041FB5">
        <w:rPr>
          <w:rFonts w:ascii="Arial" w:eastAsia="Times New Roman" w:hAnsi="Arial"/>
          <w:color w:val="000000"/>
          <w:sz w:val="24"/>
          <w:szCs w:val="24"/>
          <w:shd w:val="clear" w:color="auto" w:fill="FFFFFF"/>
          <w:lang w:val="en-GB"/>
        </w:rPr>
        <w:t>Centre</w:t>
      </w:r>
      <w:r w:rsidR="00CA10B7">
        <w:rPr>
          <w:rFonts w:ascii="Arial" w:eastAsia="Times New Roman" w:hAnsi="Arial"/>
          <w:color w:val="000000"/>
          <w:sz w:val="24"/>
          <w:szCs w:val="24"/>
          <w:shd w:val="clear" w:color="auto" w:fill="FFFFFF"/>
          <w:lang w:val="en-GB"/>
        </w:rPr>
        <w:t xml:space="preserve"> in Dubai,</w:t>
      </w:r>
      <w:r w:rsidR="008E2B67" w:rsidRPr="00041FB5">
        <w:rPr>
          <w:rFonts w:ascii="Arial" w:eastAsia="Times New Roman" w:hAnsi="Arial"/>
          <w:color w:val="000000"/>
          <w:sz w:val="24"/>
          <w:szCs w:val="24"/>
          <w:shd w:val="clear" w:color="auto" w:fill="FFFFFF"/>
          <w:lang w:val="en-GB"/>
        </w:rPr>
        <w:t xml:space="preserve"> </w:t>
      </w:r>
      <w:r w:rsidR="00041FB5" w:rsidRPr="00041FB5">
        <w:rPr>
          <w:rFonts w:ascii="Arial" w:eastAsia="Times New Roman" w:hAnsi="Arial"/>
          <w:color w:val="000000"/>
          <w:sz w:val="24"/>
          <w:szCs w:val="24"/>
          <w:shd w:val="clear" w:color="auto" w:fill="FFFFFF"/>
          <w:lang w:val="en-GB"/>
        </w:rPr>
        <w:t>and run</w:t>
      </w:r>
      <w:r w:rsidR="001E576F">
        <w:rPr>
          <w:rFonts w:ascii="Arial" w:eastAsia="Times New Roman" w:hAnsi="Arial"/>
          <w:color w:val="000000"/>
          <w:sz w:val="24"/>
          <w:szCs w:val="24"/>
          <w:shd w:val="clear" w:color="auto" w:fill="FFFFFF"/>
          <w:lang w:val="en-GB"/>
        </w:rPr>
        <w:t>s</w:t>
      </w:r>
      <w:r w:rsidR="00041FB5" w:rsidRPr="00041FB5">
        <w:rPr>
          <w:rFonts w:ascii="Arial" w:eastAsia="Times New Roman" w:hAnsi="Arial"/>
          <w:color w:val="000000"/>
          <w:sz w:val="24"/>
          <w:szCs w:val="24"/>
          <w:shd w:val="clear" w:color="auto" w:fill="FFFFFF"/>
          <w:lang w:val="en-GB"/>
        </w:rPr>
        <w:t xml:space="preserve"> until April 27.</w:t>
      </w:r>
      <w:r w:rsidR="008E2B67">
        <w:rPr>
          <w:rFonts w:ascii="Arial" w:eastAsia="Times New Roman" w:hAnsi="Arial"/>
          <w:color w:val="000000"/>
          <w:sz w:val="24"/>
          <w:szCs w:val="24"/>
          <w:shd w:val="clear" w:color="auto" w:fill="FFFFFF"/>
          <w:lang w:val="en-GB"/>
        </w:rPr>
        <w:t xml:space="preserve"> </w:t>
      </w:r>
    </w:p>
    <w:p w14:paraId="49F9EC55" w14:textId="4E612DC0" w:rsidR="00484F52" w:rsidRDefault="008106F8" w:rsidP="007023F0">
      <w:pPr>
        <w:spacing w:line="360" w:lineRule="auto"/>
        <w:jc w:val="both"/>
        <w:rPr>
          <w:rFonts w:ascii="Arial" w:eastAsia="Times New Roman" w:hAnsi="Arial"/>
          <w:color w:val="000000"/>
          <w:sz w:val="24"/>
          <w:szCs w:val="24"/>
          <w:shd w:val="clear" w:color="auto" w:fill="FFFFFF"/>
          <w:lang w:val="en-GB"/>
        </w:rPr>
      </w:pPr>
      <w:r>
        <w:rPr>
          <w:rFonts w:ascii="Arial" w:eastAsia="Times New Roman" w:hAnsi="Arial"/>
          <w:color w:val="000000"/>
          <w:sz w:val="24"/>
          <w:szCs w:val="24"/>
          <w:shd w:val="clear" w:color="auto" w:fill="FFFFFF"/>
          <w:lang w:val="en-GB"/>
        </w:rPr>
        <w:t>Through this agreement, HAAD and TCA</w:t>
      </w:r>
      <w:r w:rsidRPr="008106F8">
        <w:rPr>
          <w:rFonts w:ascii="Arial" w:eastAsia="Times New Roman" w:hAnsi="Arial"/>
          <w:color w:val="000000"/>
          <w:sz w:val="24"/>
          <w:szCs w:val="24"/>
          <w:shd w:val="clear" w:color="auto" w:fill="FFFFFF"/>
          <w:lang w:val="en-GB"/>
        </w:rPr>
        <w:t xml:space="preserve"> </w:t>
      </w:r>
      <w:r w:rsidR="001E576F">
        <w:rPr>
          <w:rFonts w:ascii="Arial" w:eastAsia="Times New Roman" w:hAnsi="Arial"/>
          <w:color w:val="000000"/>
          <w:sz w:val="24"/>
          <w:szCs w:val="24"/>
          <w:shd w:val="clear" w:color="auto" w:fill="FFFFFF"/>
          <w:lang w:val="en-GB"/>
        </w:rPr>
        <w:t xml:space="preserve">Abu Dhabi </w:t>
      </w:r>
      <w:r w:rsidRPr="008106F8">
        <w:rPr>
          <w:rFonts w:ascii="Arial" w:eastAsia="Times New Roman" w:hAnsi="Arial"/>
          <w:color w:val="000000"/>
          <w:sz w:val="24"/>
          <w:szCs w:val="24"/>
          <w:shd w:val="clear" w:color="auto" w:fill="FFFFFF"/>
          <w:lang w:val="en-GB"/>
        </w:rPr>
        <w:t>aim to develop an integrated and c</w:t>
      </w:r>
      <w:r w:rsidR="00484F52">
        <w:rPr>
          <w:rFonts w:ascii="Arial" w:eastAsia="Times New Roman" w:hAnsi="Arial"/>
          <w:color w:val="000000"/>
          <w:sz w:val="24"/>
          <w:szCs w:val="24"/>
          <w:shd w:val="clear" w:color="auto" w:fill="FFFFFF"/>
          <w:lang w:val="en-GB"/>
        </w:rPr>
        <w:t xml:space="preserve">omprehensive network of </w:t>
      </w:r>
      <w:r w:rsidR="00615E35">
        <w:rPr>
          <w:rFonts w:ascii="Arial" w:eastAsia="Times New Roman" w:hAnsi="Arial"/>
          <w:color w:val="000000"/>
          <w:sz w:val="24"/>
          <w:szCs w:val="24"/>
          <w:shd w:val="clear" w:color="auto" w:fill="FFFFFF"/>
          <w:lang w:val="en-GB"/>
        </w:rPr>
        <w:t xml:space="preserve">best-in-class </w:t>
      </w:r>
      <w:r w:rsidR="00484F52">
        <w:rPr>
          <w:rFonts w:ascii="Arial" w:eastAsia="Times New Roman" w:hAnsi="Arial"/>
          <w:color w:val="000000"/>
          <w:sz w:val="24"/>
          <w:szCs w:val="24"/>
          <w:shd w:val="clear" w:color="auto" w:fill="FFFFFF"/>
          <w:lang w:val="en-GB"/>
        </w:rPr>
        <w:t>service providers</w:t>
      </w:r>
      <w:r w:rsidRPr="008106F8">
        <w:rPr>
          <w:rFonts w:ascii="Arial" w:eastAsia="Times New Roman" w:hAnsi="Arial"/>
          <w:color w:val="000000"/>
          <w:sz w:val="24"/>
          <w:szCs w:val="24"/>
          <w:shd w:val="clear" w:color="auto" w:fill="FFFFFF"/>
          <w:lang w:val="en-GB"/>
        </w:rPr>
        <w:t xml:space="preserve"> </w:t>
      </w:r>
      <w:r>
        <w:rPr>
          <w:rFonts w:ascii="Arial" w:eastAsia="Times New Roman" w:hAnsi="Arial"/>
          <w:color w:val="000000"/>
          <w:sz w:val="24"/>
          <w:szCs w:val="24"/>
          <w:shd w:val="clear" w:color="auto" w:fill="FFFFFF"/>
          <w:lang w:val="en-GB"/>
        </w:rPr>
        <w:t>for</w:t>
      </w:r>
      <w:r w:rsidRPr="008106F8">
        <w:rPr>
          <w:rFonts w:ascii="Arial" w:eastAsia="Times New Roman" w:hAnsi="Arial"/>
          <w:color w:val="000000"/>
          <w:sz w:val="24"/>
          <w:szCs w:val="24"/>
          <w:shd w:val="clear" w:color="auto" w:fill="FFFFFF"/>
          <w:lang w:val="en-GB"/>
        </w:rPr>
        <w:t xml:space="preserve"> international patients seek</w:t>
      </w:r>
      <w:r>
        <w:rPr>
          <w:rFonts w:ascii="Arial" w:eastAsia="Times New Roman" w:hAnsi="Arial"/>
          <w:color w:val="000000"/>
          <w:sz w:val="24"/>
          <w:szCs w:val="24"/>
          <w:shd w:val="clear" w:color="auto" w:fill="FFFFFF"/>
          <w:lang w:val="en-GB"/>
        </w:rPr>
        <w:t>ing</w:t>
      </w:r>
      <w:r w:rsidRPr="008106F8">
        <w:rPr>
          <w:rFonts w:ascii="Arial" w:eastAsia="Times New Roman" w:hAnsi="Arial"/>
          <w:color w:val="000000"/>
          <w:sz w:val="24"/>
          <w:szCs w:val="24"/>
          <w:shd w:val="clear" w:color="auto" w:fill="FFFFFF"/>
          <w:lang w:val="en-GB"/>
        </w:rPr>
        <w:t xml:space="preserve"> </w:t>
      </w:r>
      <w:r>
        <w:rPr>
          <w:rFonts w:ascii="Arial" w:eastAsia="Times New Roman" w:hAnsi="Arial"/>
          <w:color w:val="000000"/>
          <w:sz w:val="24"/>
          <w:szCs w:val="24"/>
          <w:shd w:val="clear" w:color="auto" w:fill="FFFFFF"/>
          <w:lang w:val="en-GB"/>
        </w:rPr>
        <w:t>speciali</w:t>
      </w:r>
      <w:r w:rsidR="001E576F">
        <w:rPr>
          <w:rFonts w:ascii="Arial" w:eastAsia="Times New Roman" w:hAnsi="Arial"/>
          <w:color w:val="000000"/>
          <w:sz w:val="24"/>
          <w:szCs w:val="24"/>
          <w:shd w:val="clear" w:color="auto" w:fill="FFFFFF"/>
          <w:lang w:val="en-GB"/>
        </w:rPr>
        <w:t>s</w:t>
      </w:r>
      <w:r>
        <w:rPr>
          <w:rFonts w:ascii="Arial" w:eastAsia="Times New Roman" w:hAnsi="Arial"/>
          <w:color w:val="000000"/>
          <w:sz w:val="24"/>
          <w:szCs w:val="24"/>
          <w:shd w:val="clear" w:color="auto" w:fill="FFFFFF"/>
          <w:lang w:val="en-GB"/>
        </w:rPr>
        <w:t xml:space="preserve">ed </w:t>
      </w:r>
      <w:r w:rsidR="00484F52">
        <w:rPr>
          <w:rFonts w:ascii="Arial" w:eastAsia="Times New Roman" w:hAnsi="Arial"/>
          <w:color w:val="000000"/>
          <w:sz w:val="24"/>
          <w:szCs w:val="24"/>
          <w:shd w:val="clear" w:color="auto" w:fill="FFFFFF"/>
          <w:lang w:val="en-GB"/>
        </w:rPr>
        <w:t>medical</w:t>
      </w:r>
      <w:r>
        <w:rPr>
          <w:rFonts w:ascii="Arial" w:eastAsia="Times New Roman" w:hAnsi="Arial"/>
          <w:color w:val="000000"/>
          <w:sz w:val="24"/>
          <w:szCs w:val="24"/>
          <w:shd w:val="clear" w:color="auto" w:fill="FFFFFF"/>
          <w:lang w:val="en-GB"/>
        </w:rPr>
        <w:t xml:space="preserve"> treatment </w:t>
      </w:r>
      <w:r w:rsidR="00484F52">
        <w:rPr>
          <w:rFonts w:ascii="Arial" w:eastAsia="Times New Roman" w:hAnsi="Arial"/>
          <w:color w:val="000000"/>
          <w:sz w:val="24"/>
          <w:szCs w:val="24"/>
          <w:shd w:val="clear" w:color="auto" w:fill="FFFFFF"/>
          <w:lang w:val="en-GB"/>
        </w:rPr>
        <w:t xml:space="preserve">and </w:t>
      </w:r>
      <w:r>
        <w:rPr>
          <w:rFonts w:ascii="Arial" w:eastAsia="Times New Roman" w:hAnsi="Arial"/>
          <w:color w:val="000000"/>
          <w:sz w:val="24"/>
          <w:szCs w:val="24"/>
          <w:shd w:val="clear" w:color="auto" w:fill="FFFFFF"/>
          <w:lang w:val="en-GB"/>
        </w:rPr>
        <w:t xml:space="preserve">expertise </w:t>
      </w:r>
      <w:r w:rsidR="00484F52">
        <w:rPr>
          <w:rFonts w:ascii="Arial" w:eastAsia="Times New Roman" w:hAnsi="Arial"/>
          <w:color w:val="000000"/>
          <w:sz w:val="24"/>
          <w:szCs w:val="24"/>
          <w:shd w:val="clear" w:color="auto" w:fill="FFFFFF"/>
          <w:lang w:val="en-GB"/>
        </w:rPr>
        <w:t xml:space="preserve">in Abu Dhabi. </w:t>
      </w:r>
      <w:r w:rsidR="00D97F9F">
        <w:rPr>
          <w:rFonts w:ascii="Arial" w:eastAsia="Times New Roman" w:hAnsi="Arial"/>
          <w:color w:val="000000"/>
          <w:sz w:val="24"/>
          <w:szCs w:val="24"/>
          <w:shd w:val="clear" w:color="auto" w:fill="FFFFFF"/>
          <w:lang w:val="en-GB"/>
        </w:rPr>
        <w:t>The network will also ensure that patients and their families are provided with holistic services while they are being treated in the Emirate</w:t>
      </w:r>
      <w:r w:rsidR="00D97F9F" w:rsidRPr="00A93A7C">
        <w:rPr>
          <w:rFonts w:ascii="Arial" w:eastAsia="Times New Roman" w:hAnsi="Arial"/>
          <w:color w:val="000000"/>
          <w:sz w:val="24"/>
          <w:szCs w:val="24"/>
          <w:shd w:val="clear" w:color="auto" w:fill="FFFFFF"/>
          <w:lang w:val="en-GB"/>
        </w:rPr>
        <w:t>.</w:t>
      </w:r>
      <w:r w:rsidR="00D97F9F">
        <w:rPr>
          <w:rFonts w:ascii="Arial" w:eastAsia="Times New Roman" w:hAnsi="Arial"/>
          <w:color w:val="000000"/>
          <w:sz w:val="24"/>
          <w:szCs w:val="24"/>
          <w:shd w:val="clear" w:color="auto" w:fill="FFFFFF"/>
          <w:lang w:val="en-GB"/>
        </w:rPr>
        <w:t xml:space="preserve">  </w:t>
      </w:r>
      <w:r w:rsidR="00961C6C">
        <w:rPr>
          <w:rFonts w:ascii="Arial" w:eastAsia="Times New Roman" w:hAnsi="Arial"/>
          <w:color w:val="000000"/>
          <w:sz w:val="24"/>
          <w:szCs w:val="24"/>
          <w:shd w:val="clear" w:color="auto" w:fill="FFFFFF"/>
          <w:lang w:val="en-GB"/>
        </w:rPr>
        <w:t>A</w:t>
      </w:r>
      <w:r w:rsidR="005450C5" w:rsidRPr="005450C5">
        <w:rPr>
          <w:rFonts w:ascii="Arial" w:eastAsia="Times New Roman" w:hAnsi="Arial"/>
          <w:color w:val="000000"/>
          <w:sz w:val="24"/>
          <w:szCs w:val="24"/>
          <w:shd w:val="clear" w:color="auto" w:fill="FFFFFF"/>
          <w:lang w:val="en-GB"/>
        </w:rPr>
        <w:t xml:space="preserve">ll </w:t>
      </w:r>
      <w:r w:rsidR="005450C5">
        <w:rPr>
          <w:rFonts w:ascii="Arial" w:eastAsia="Times New Roman" w:hAnsi="Arial"/>
          <w:color w:val="000000"/>
          <w:sz w:val="24"/>
          <w:szCs w:val="24"/>
          <w:shd w:val="clear" w:color="auto" w:fill="FFFFFF"/>
          <w:lang w:val="en-GB"/>
        </w:rPr>
        <w:t>organi</w:t>
      </w:r>
      <w:r w:rsidR="001E576F">
        <w:rPr>
          <w:rFonts w:ascii="Arial" w:eastAsia="Times New Roman" w:hAnsi="Arial"/>
          <w:color w:val="000000"/>
          <w:sz w:val="24"/>
          <w:szCs w:val="24"/>
          <w:shd w:val="clear" w:color="auto" w:fill="FFFFFF"/>
          <w:lang w:val="en-GB"/>
        </w:rPr>
        <w:t>s</w:t>
      </w:r>
      <w:r w:rsidR="005450C5">
        <w:rPr>
          <w:rFonts w:ascii="Arial" w:eastAsia="Times New Roman" w:hAnsi="Arial"/>
          <w:color w:val="000000"/>
          <w:sz w:val="24"/>
          <w:szCs w:val="24"/>
          <w:shd w:val="clear" w:color="auto" w:fill="FFFFFF"/>
          <w:lang w:val="en-GB"/>
        </w:rPr>
        <w:t>ations</w:t>
      </w:r>
      <w:r w:rsidR="005450C5" w:rsidRPr="005450C5">
        <w:rPr>
          <w:rFonts w:ascii="Arial" w:eastAsia="Times New Roman" w:hAnsi="Arial"/>
          <w:color w:val="000000"/>
          <w:sz w:val="24"/>
          <w:szCs w:val="24"/>
          <w:shd w:val="clear" w:color="auto" w:fill="FFFFFF"/>
          <w:lang w:val="en-GB"/>
        </w:rPr>
        <w:t xml:space="preserve"> </w:t>
      </w:r>
      <w:r w:rsidR="005450C5">
        <w:rPr>
          <w:rFonts w:ascii="Arial" w:eastAsia="Times New Roman" w:hAnsi="Arial"/>
          <w:color w:val="000000"/>
          <w:sz w:val="24"/>
          <w:szCs w:val="24"/>
          <w:shd w:val="clear" w:color="auto" w:fill="FFFFFF"/>
          <w:lang w:val="en-GB"/>
        </w:rPr>
        <w:t>interested in</w:t>
      </w:r>
      <w:r w:rsidR="005450C5" w:rsidRPr="005450C5">
        <w:rPr>
          <w:rFonts w:ascii="Arial" w:eastAsia="Times New Roman" w:hAnsi="Arial"/>
          <w:color w:val="000000"/>
          <w:sz w:val="24"/>
          <w:szCs w:val="24"/>
          <w:shd w:val="clear" w:color="auto" w:fill="FFFFFF"/>
          <w:lang w:val="en-GB"/>
        </w:rPr>
        <w:t xml:space="preserve"> join</w:t>
      </w:r>
      <w:r w:rsidR="00CA0A66">
        <w:rPr>
          <w:rFonts w:ascii="Arial" w:eastAsia="Times New Roman" w:hAnsi="Arial"/>
          <w:color w:val="000000"/>
          <w:sz w:val="24"/>
          <w:szCs w:val="24"/>
          <w:shd w:val="clear" w:color="auto" w:fill="FFFFFF"/>
          <w:lang w:val="en-GB"/>
        </w:rPr>
        <w:t>ing</w:t>
      </w:r>
      <w:r w:rsidR="00D97F9F">
        <w:rPr>
          <w:rFonts w:ascii="Arial" w:eastAsia="Times New Roman" w:hAnsi="Arial"/>
          <w:color w:val="000000"/>
          <w:sz w:val="24"/>
          <w:szCs w:val="24"/>
          <w:shd w:val="clear" w:color="auto" w:fill="FFFFFF"/>
          <w:lang w:val="en-GB"/>
        </w:rPr>
        <w:t xml:space="preserve"> this </w:t>
      </w:r>
      <w:r w:rsidR="005450C5" w:rsidRPr="005450C5">
        <w:rPr>
          <w:rFonts w:ascii="Arial" w:eastAsia="Times New Roman" w:hAnsi="Arial"/>
          <w:color w:val="000000"/>
          <w:sz w:val="24"/>
          <w:szCs w:val="24"/>
          <w:shd w:val="clear" w:color="auto" w:fill="FFFFFF"/>
          <w:lang w:val="en-GB"/>
        </w:rPr>
        <w:t xml:space="preserve">network </w:t>
      </w:r>
      <w:r w:rsidR="009065A6">
        <w:rPr>
          <w:rFonts w:ascii="Arial" w:eastAsia="Times New Roman" w:hAnsi="Arial"/>
          <w:color w:val="000000"/>
          <w:sz w:val="24"/>
          <w:szCs w:val="24"/>
          <w:shd w:val="clear" w:color="auto" w:fill="FFFFFF"/>
          <w:lang w:val="en-GB"/>
        </w:rPr>
        <w:t xml:space="preserve">are </w:t>
      </w:r>
      <w:r w:rsidR="00961C6C">
        <w:rPr>
          <w:rFonts w:ascii="Arial" w:eastAsia="Times New Roman" w:hAnsi="Arial"/>
          <w:color w:val="000000"/>
          <w:sz w:val="24"/>
          <w:szCs w:val="24"/>
          <w:shd w:val="clear" w:color="auto" w:fill="FFFFFF"/>
          <w:lang w:val="en-GB"/>
        </w:rPr>
        <w:t xml:space="preserve">being </w:t>
      </w:r>
      <w:r w:rsidR="009065A6">
        <w:rPr>
          <w:rFonts w:ascii="Arial" w:eastAsia="Times New Roman" w:hAnsi="Arial"/>
          <w:color w:val="000000"/>
          <w:sz w:val="24"/>
          <w:szCs w:val="24"/>
          <w:shd w:val="clear" w:color="auto" w:fill="FFFFFF"/>
          <w:lang w:val="en-GB"/>
        </w:rPr>
        <w:t xml:space="preserve">invited </w:t>
      </w:r>
      <w:r w:rsidR="005450C5" w:rsidRPr="005450C5">
        <w:rPr>
          <w:rFonts w:ascii="Arial" w:eastAsia="Times New Roman" w:hAnsi="Arial"/>
          <w:color w:val="000000"/>
          <w:sz w:val="24"/>
          <w:szCs w:val="24"/>
          <w:shd w:val="clear" w:color="auto" w:fill="FFFFFF"/>
          <w:lang w:val="en-GB"/>
        </w:rPr>
        <w:t xml:space="preserve">to </w:t>
      </w:r>
      <w:r w:rsidR="00656A8F">
        <w:rPr>
          <w:rFonts w:ascii="Arial" w:eastAsia="Times New Roman" w:hAnsi="Arial"/>
          <w:color w:val="000000"/>
          <w:sz w:val="24"/>
          <w:szCs w:val="24"/>
          <w:shd w:val="clear" w:color="auto" w:fill="FFFFFF"/>
          <w:lang w:val="en-GB"/>
        </w:rPr>
        <w:t xml:space="preserve">contact HAAD for </w:t>
      </w:r>
      <w:r w:rsidR="007023F0">
        <w:rPr>
          <w:rFonts w:ascii="Arial" w:eastAsia="Times New Roman" w:hAnsi="Arial"/>
          <w:color w:val="000000"/>
          <w:sz w:val="24"/>
          <w:szCs w:val="24"/>
          <w:shd w:val="clear" w:color="auto" w:fill="FFFFFF"/>
          <w:lang w:val="en-GB"/>
        </w:rPr>
        <w:t xml:space="preserve">registration through </w:t>
      </w:r>
      <w:hyperlink r:id="rId9" w:history="1">
        <w:r w:rsidR="007023F0" w:rsidRPr="003675BF">
          <w:rPr>
            <w:rStyle w:val="Hyperlink"/>
            <w:rFonts w:ascii="Arial" w:eastAsia="Times New Roman" w:hAnsi="Arial"/>
            <w:sz w:val="24"/>
            <w:szCs w:val="24"/>
            <w:shd w:val="clear" w:color="auto" w:fill="FFFFFF"/>
            <w:lang w:val="en-GB"/>
          </w:rPr>
          <w:t>www.haad.ae/admt</w:t>
        </w:r>
      </w:hyperlink>
      <w:r w:rsidR="007023F0">
        <w:rPr>
          <w:rFonts w:ascii="Arial" w:eastAsia="Times New Roman" w:hAnsi="Arial"/>
          <w:color w:val="000000"/>
          <w:sz w:val="24"/>
          <w:szCs w:val="24"/>
          <w:shd w:val="clear" w:color="auto" w:fill="FFFFFF"/>
          <w:lang w:val="en-GB"/>
        </w:rPr>
        <w:t xml:space="preserve"> </w:t>
      </w:r>
      <w:r w:rsidR="00E87A2C">
        <w:rPr>
          <w:rFonts w:ascii="Arial" w:eastAsia="Times New Roman" w:hAnsi="Arial"/>
          <w:color w:val="000000"/>
          <w:sz w:val="24"/>
          <w:szCs w:val="24"/>
          <w:shd w:val="clear" w:color="auto" w:fill="FFFFFF"/>
          <w:lang w:val="en-GB"/>
        </w:rPr>
        <w:t xml:space="preserve">. </w:t>
      </w:r>
    </w:p>
    <w:p w14:paraId="13EC62AE" w14:textId="77777777" w:rsidR="00D97F9F" w:rsidRDefault="00D97F9F" w:rsidP="00D97F9F">
      <w:pPr>
        <w:spacing w:line="360" w:lineRule="auto"/>
        <w:jc w:val="both"/>
        <w:rPr>
          <w:rFonts w:ascii="Arial" w:eastAsia="Times New Roman" w:hAnsi="Arial"/>
          <w:color w:val="000000"/>
          <w:sz w:val="24"/>
          <w:szCs w:val="24"/>
          <w:shd w:val="clear" w:color="auto" w:fill="FFFFFF"/>
          <w:lang w:val="en-GB"/>
        </w:rPr>
      </w:pPr>
    </w:p>
    <w:p w14:paraId="6E9272F7" w14:textId="77777777" w:rsidR="00617324" w:rsidRDefault="0014173B" w:rsidP="001E576F">
      <w:pPr>
        <w:spacing w:line="360" w:lineRule="auto"/>
        <w:jc w:val="both"/>
        <w:rPr>
          <w:rFonts w:ascii="Arial" w:eastAsia="Times New Roman" w:hAnsi="Arial"/>
          <w:color w:val="000000"/>
          <w:sz w:val="24"/>
          <w:szCs w:val="24"/>
          <w:shd w:val="clear" w:color="auto" w:fill="FFFFFF"/>
          <w:lang w:val="en-GB"/>
        </w:rPr>
      </w:pPr>
      <w:r w:rsidRPr="00A93A7C">
        <w:rPr>
          <w:rFonts w:ascii="Arial" w:eastAsia="Times New Roman" w:hAnsi="Arial"/>
          <w:color w:val="000000"/>
          <w:sz w:val="24"/>
          <w:szCs w:val="24"/>
          <w:shd w:val="clear" w:color="auto" w:fill="FFFFFF"/>
          <w:lang w:val="en-GB"/>
        </w:rPr>
        <w:lastRenderedPageBreak/>
        <w:t>The entities</w:t>
      </w:r>
      <w:r w:rsidR="00D97F9F">
        <w:rPr>
          <w:rFonts w:ascii="Arial" w:eastAsia="Times New Roman" w:hAnsi="Arial"/>
          <w:color w:val="000000"/>
          <w:sz w:val="24"/>
          <w:szCs w:val="24"/>
          <w:shd w:val="clear" w:color="auto" w:fill="FFFFFF"/>
          <w:lang w:val="en-GB"/>
        </w:rPr>
        <w:t xml:space="preserve"> registered</w:t>
      </w:r>
      <w:r w:rsidRPr="00A93A7C">
        <w:rPr>
          <w:rFonts w:ascii="Arial" w:eastAsia="Times New Roman" w:hAnsi="Arial"/>
          <w:color w:val="000000"/>
          <w:sz w:val="24"/>
          <w:szCs w:val="24"/>
          <w:shd w:val="clear" w:color="auto" w:fill="FFFFFF"/>
          <w:lang w:val="en-GB"/>
        </w:rPr>
        <w:t xml:space="preserve"> </w:t>
      </w:r>
      <w:r w:rsidR="00961C6C">
        <w:rPr>
          <w:rFonts w:ascii="Arial" w:eastAsia="Times New Roman" w:hAnsi="Arial"/>
          <w:color w:val="000000"/>
          <w:sz w:val="24"/>
          <w:szCs w:val="24"/>
          <w:shd w:val="clear" w:color="auto" w:fill="FFFFFF"/>
          <w:lang w:val="en-GB"/>
        </w:rPr>
        <w:t>under</w:t>
      </w:r>
      <w:r w:rsidRPr="00A93A7C">
        <w:rPr>
          <w:rFonts w:ascii="Arial" w:eastAsia="Times New Roman" w:hAnsi="Arial"/>
          <w:color w:val="000000"/>
          <w:sz w:val="24"/>
          <w:szCs w:val="24"/>
          <w:shd w:val="clear" w:color="auto" w:fill="FFFFFF"/>
          <w:lang w:val="en-GB"/>
        </w:rPr>
        <w:t xml:space="preserve"> </w:t>
      </w:r>
      <w:r w:rsidR="00195F6B">
        <w:rPr>
          <w:rFonts w:ascii="Arial" w:eastAsia="Times New Roman" w:hAnsi="Arial"/>
          <w:color w:val="000000"/>
          <w:sz w:val="24"/>
          <w:szCs w:val="24"/>
          <w:shd w:val="clear" w:color="auto" w:fill="FFFFFF"/>
          <w:lang w:val="en-GB"/>
        </w:rPr>
        <w:t>the medical tourism</w:t>
      </w:r>
      <w:r w:rsidRPr="00A93A7C">
        <w:rPr>
          <w:rFonts w:ascii="Arial" w:eastAsia="Times New Roman" w:hAnsi="Arial"/>
          <w:color w:val="000000"/>
          <w:sz w:val="24"/>
          <w:szCs w:val="24"/>
          <w:shd w:val="clear" w:color="auto" w:fill="FFFFFF"/>
          <w:lang w:val="en-GB"/>
        </w:rPr>
        <w:t xml:space="preserve"> network</w:t>
      </w:r>
      <w:r w:rsidR="005450C5" w:rsidRPr="00A93A7C">
        <w:rPr>
          <w:rFonts w:ascii="Arial" w:eastAsia="Times New Roman" w:hAnsi="Arial"/>
          <w:color w:val="000000"/>
          <w:sz w:val="24"/>
          <w:szCs w:val="24"/>
          <w:shd w:val="clear" w:color="auto" w:fill="FFFFFF"/>
          <w:lang w:val="en-GB"/>
        </w:rPr>
        <w:t xml:space="preserve"> </w:t>
      </w:r>
      <w:r w:rsidR="00484F52">
        <w:rPr>
          <w:rFonts w:ascii="Arial" w:eastAsia="Times New Roman" w:hAnsi="Arial"/>
          <w:color w:val="000000"/>
          <w:sz w:val="24"/>
          <w:szCs w:val="24"/>
          <w:shd w:val="clear" w:color="auto" w:fill="FFFFFF"/>
          <w:lang w:val="en-GB"/>
        </w:rPr>
        <w:t xml:space="preserve">will </w:t>
      </w:r>
      <w:r w:rsidRPr="00A93A7C">
        <w:rPr>
          <w:rFonts w:ascii="Arial" w:eastAsia="Times New Roman" w:hAnsi="Arial"/>
          <w:color w:val="000000"/>
          <w:sz w:val="24"/>
          <w:szCs w:val="24"/>
          <w:shd w:val="clear" w:color="auto" w:fill="FFFFFF"/>
          <w:lang w:val="en-GB"/>
        </w:rPr>
        <w:t>offer international patients a variety of complementary services</w:t>
      </w:r>
      <w:r w:rsidR="005450C5" w:rsidRPr="00A93A7C">
        <w:rPr>
          <w:rFonts w:ascii="Arial" w:eastAsia="Times New Roman" w:hAnsi="Arial"/>
          <w:color w:val="000000"/>
          <w:sz w:val="24"/>
          <w:szCs w:val="24"/>
          <w:shd w:val="clear" w:color="auto" w:fill="FFFFFF"/>
          <w:lang w:val="en-GB"/>
        </w:rPr>
        <w:t xml:space="preserve"> </w:t>
      </w:r>
      <w:r w:rsidR="00961C6C">
        <w:rPr>
          <w:rFonts w:ascii="Arial" w:eastAsia="Times New Roman" w:hAnsi="Arial"/>
          <w:color w:val="000000"/>
          <w:sz w:val="24"/>
          <w:szCs w:val="24"/>
          <w:shd w:val="clear" w:color="auto" w:fill="FFFFFF"/>
          <w:lang w:val="en-GB"/>
        </w:rPr>
        <w:t xml:space="preserve">that they may </w:t>
      </w:r>
      <w:r w:rsidR="008106F8">
        <w:rPr>
          <w:rFonts w:ascii="Arial" w:eastAsia="Times New Roman" w:hAnsi="Arial"/>
          <w:color w:val="000000"/>
          <w:sz w:val="24"/>
          <w:szCs w:val="24"/>
          <w:shd w:val="clear" w:color="auto" w:fill="FFFFFF"/>
          <w:lang w:val="en-GB"/>
        </w:rPr>
        <w:t>need throughout the duration of</w:t>
      </w:r>
      <w:r w:rsidRPr="00A93A7C">
        <w:rPr>
          <w:rFonts w:ascii="Arial" w:eastAsia="Times New Roman" w:hAnsi="Arial"/>
          <w:color w:val="000000"/>
          <w:sz w:val="24"/>
          <w:szCs w:val="24"/>
          <w:shd w:val="clear" w:color="auto" w:fill="FFFFFF"/>
          <w:lang w:val="en-GB"/>
        </w:rPr>
        <w:t xml:space="preserve"> their </w:t>
      </w:r>
      <w:r w:rsidR="00484F52">
        <w:rPr>
          <w:rFonts w:ascii="Arial" w:eastAsia="Times New Roman" w:hAnsi="Arial"/>
          <w:color w:val="000000"/>
          <w:sz w:val="24"/>
          <w:szCs w:val="24"/>
          <w:shd w:val="clear" w:color="auto" w:fill="FFFFFF"/>
          <w:lang w:val="en-GB"/>
        </w:rPr>
        <w:t>stay</w:t>
      </w:r>
      <w:r w:rsidR="00D97F9F">
        <w:rPr>
          <w:rFonts w:ascii="Arial" w:eastAsia="Times New Roman" w:hAnsi="Arial"/>
          <w:color w:val="000000"/>
          <w:sz w:val="24"/>
          <w:szCs w:val="24"/>
          <w:shd w:val="clear" w:color="auto" w:fill="FFFFFF"/>
          <w:lang w:val="en-GB"/>
        </w:rPr>
        <w:t>.</w:t>
      </w:r>
      <w:r w:rsidRPr="00A93A7C">
        <w:rPr>
          <w:rFonts w:ascii="Arial" w:eastAsia="Times New Roman" w:hAnsi="Arial"/>
          <w:color w:val="000000"/>
          <w:sz w:val="24"/>
          <w:szCs w:val="24"/>
          <w:shd w:val="clear" w:color="auto" w:fill="FFFFFF"/>
          <w:lang w:val="en-GB"/>
        </w:rPr>
        <w:t xml:space="preserve"> </w:t>
      </w:r>
      <w:r w:rsidR="00A93A7C" w:rsidRPr="00A93A7C">
        <w:rPr>
          <w:rFonts w:ascii="Arial" w:eastAsia="Times New Roman" w:hAnsi="Arial"/>
          <w:color w:val="000000"/>
          <w:sz w:val="24"/>
          <w:szCs w:val="24"/>
          <w:shd w:val="clear" w:color="auto" w:fill="FFFFFF"/>
          <w:lang w:val="en-GB"/>
        </w:rPr>
        <w:t>Example</w:t>
      </w:r>
      <w:r w:rsidR="00615E35">
        <w:rPr>
          <w:rFonts w:ascii="Arial" w:eastAsia="Times New Roman" w:hAnsi="Arial"/>
          <w:color w:val="000000"/>
          <w:sz w:val="24"/>
          <w:szCs w:val="24"/>
          <w:shd w:val="clear" w:color="auto" w:fill="FFFFFF"/>
          <w:lang w:val="en-GB"/>
        </w:rPr>
        <w:t xml:space="preserve"> member</w:t>
      </w:r>
      <w:r w:rsidR="00A93A7C" w:rsidRPr="00A93A7C">
        <w:rPr>
          <w:rFonts w:ascii="Arial" w:eastAsia="Times New Roman" w:hAnsi="Arial"/>
          <w:color w:val="000000"/>
          <w:sz w:val="24"/>
          <w:szCs w:val="24"/>
          <w:shd w:val="clear" w:color="auto" w:fill="FFFFFF"/>
          <w:lang w:val="en-GB"/>
        </w:rPr>
        <w:t>s include</w:t>
      </w:r>
      <w:r w:rsidR="00961C6C">
        <w:rPr>
          <w:rFonts w:ascii="Arial" w:eastAsia="Times New Roman" w:hAnsi="Arial"/>
          <w:color w:val="000000"/>
          <w:sz w:val="24"/>
          <w:szCs w:val="24"/>
          <w:shd w:val="clear" w:color="auto" w:fill="FFFFFF"/>
          <w:lang w:val="en-GB"/>
        </w:rPr>
        <w:t>:</w:t>
      </w:r>
      <w:r w:rsidR="005450C5" w:rsidRPr="00A93A7C">
        <w:rPr>
          <w:rFonts w:ascii="Arial" w:eastAsia="Times New Roman" w:hAnsi="Arial"/>
          <w:color w:val="000000"/>
          <w:sz w:val="24"/>
          <w:szCs w:val="24"/>
          <w:shd w:val="clear" w:color="auto" w:fill="FFFFFF"/>
          <w:lang w:val="en-GB"/>
        </w:rPr>
        <w:t xml:space="preserve"> </w:t>
      </w:r>
      <w:r w:rsidR="00D97F9F" w:rsidRPr="00A93A7C">
        <w:rPr>
          <w:rFonts w:ascii="Arial" w:eastAsia="Times New Roman" w:hAnsi="Arial"/>
          <w:color w:val="000000"/>
          <w:sz w:val="24"/>
          <w:szCs w:val="24"/>
          <w:shd w:val="clear" w:color="auto" w:fill="FFFFFF"/>
          <w:lang w:val="en-GB"/>
        </w:rPr>
        <w:t>healthcare facilities</w:t>
      </w:r>
      <w:r w:rsidR="00D97F9F">
        <w:rPr>
          <w:rFonts w:ascii="Arial" w:eastAsia="Times New Roman" w:hAnsi="Arial"/>
          <w:color w:val="000000"/>
          <w:sz w:val="24"/>
          <w:szCs w:val="24"/>
          <w:shd w:val="clear" w:color="auto" w:fill="FFFFFF"/>
          <w:lang w:val="en-GB"/>
        </w:rPr>
        <w:t xml:space="preserve">, </w:t>
      </w:r>
      <w:r w:rsidRPr="00A93A7C">
        <w:rPr>
          <w:rFonts w:ascii="Arial" w:eastAsia="Times New Roman" w:hAnsi="Arial"/>
          <w:color w:val="000000"/>
          <w:sz w:val="24"/>
          <w:szCs w:val="24"/>
          <w:shd w:val="clear" w:color="auto" w:fill="FFFFFF"/>
          <w:lang w:val="en-GB"/>
        </w:rPr>
        <w:t xml:space="preserve">on ground </w:t>
      </w:r>
      <w:r w:rsidR="005450C5" w:rsidRPr="00A93A7C">
        <w:rPr>
          <w:rFonts w:ascii="Arial" w:eastAsia="Times New Roman" w:hAnsi="Arial"/>
          <w:color w:val="000000"/>
          <w:sz w:val="24"/>
          <w:szCs w:val="24"/>
          <w:shd w:val="clear" w:color="auto" w:fill="FFFFFF"/>
          <w:lang w:val="en-GB"/>
        </w:rPr>
        <w:t>transportation</w:t>
      </w:r>
      <w:r w:rsidR="00A93A7C">
        <w:rPr>
          <w:rFonts w:ascii="Arial" w:eastAsia="Times New Roman" w:hAnsi="Arial"/>
          <w:color w:val="000000"/>
          <w:sz w:val="24"/>
          <w:szCs w:val="24"/>
          <w:shd w:val="clear" w:color="auto" w:fill="FFFFFF"/>
          <w:lang w:val="en-GB"/>
        </w:rPr>
        <w:t xml:space="preserve"> agencies,</w:t>
      </w:r>
      <w:r w:rsidRPr="00A93A7C">
        <w:rPr>
          <w:rFonts w:ascii="Arial" w:eastAsia="Times New Roman" w:hAnsi="Arial"/>
          <w:color w:val="000000"/>
          <w:sz w:val="24"/>
          <w:szCs w:val="24"/>
          <w:shd w:val="clear" w:color="auto" w:fill="FFFFFF"/>
          <w:lang w:val="en-GB"/>
        </w:rPr>
        <w:t xml:space="preserve"> airline travel </w:t>
      </w:r>
      <w:r w:rsidR="00213295">
        <w:rPr>
          <w:rFonts w:ascii="Arial" w:eastAsia="Times New Roman" w:hAnsi="Arial"/>
          <w:color w:val="000000"/>
          <w:sz w:val="24"/>
          <w:szCs w:val="24"/>
          <w:shd w:val="clear" w:color="auto" w:fill="FFFFFF"/>
          <w:lang w:val="en-GB"/>
        </w:rPr>
        <w:t>and</w:t>
      </w:r>
      <w:r w:rsidR="00A93A7C" w:rsidRPr="00A93A7C">
        <w:rPr>
          <w:rFonts w:ascii="Arial" w:eastAsia="Times New Roman" w:hAnsi="Arial"/>
          <w:color w:val="000000"/>
          <w:sz w:val="24"/>
          <w:szCs w:val="24"/>
          <w:shd w:val="clear" w:color="auto" w:fill="FFFFFF"/>
          <w:lang w:val="en-GB"/>
        </w:rPr>
        <w:t xml:space="preserve"> tourism companies,</w:t>
      </w:r>
      <w:r w:rsidR="00D97F9F">
        <w:rPr>
          <w:rFonts w:ascii="Arial" w:eastAsia="Times New Roman" w:hAnsi="Arial"/>
          <w:color w:val="000000"/>
          <w:sz w:val="24"/>
          <w:szCs w:val="24"/>
          <w:shd w:val="clear" w:color="auto" w:fill="FFFFFF"/>
          <w:lang w:val="en-GB"/>
        </w:rPr>
        <w:t xml:space="preserve"> as well as</w:t>
      </w:r>
      <w:r w:rsidR="00A93A7C" w:rsidRPr="00A93A7C">
        <w:rPr>
          <w:rFonts w:ascii="Arial" w:eastAsia="Times New Roman" w:hAnsi="Arial"/>
          <w:color w:val="000000"/>
          <w:sz w:val="24"/>
          <w:szCs w:val="24"/>
          <w:shd w:val="clear" w:color="auto" w:fill="FFFFFF"/>
          <w:lang w:val="en-GB"/>
        </w:rPr>
        <w:t xml:space="preserve"> retail </w:t>
      </w:r>
      <w:r w:rsidR="005450C5" w:rsidRPr="00A93A7C">
        <w:rPr>
          <w:rFonts w:ascii="Arial" w:eastAsia="Times New Roman" w:hAnsi="Arial"/>
          <w:color w:val="000000"/>
          <w:sz w:val="24"/>
          <w:szCs w:val="24"/>
          <w:shd w:val="clear" w:color="auto" w:fill="FFFFFF"/>
          <w:lang w:val="en-GB"/>
        </w:rPr>
        <w:t>outlets</w:t>
      </w:r>
      <w:r w:rsidR="00D97F9F">
        <w:rPr>
          <w:rFonts w:ascii="Arial" w:eastAsia="Times New Roman" w:hAnsi="Arial"/>
          <w:color w:val="000000"/>
          <w:sz w:val="24"/>
          <w:szCs w:val="24"/>
          <w:shd w:val="clear" w:color="auto" w:fill="FFFFFF"/>
          <w:lang w:val="en-GB"/>
        </w:rPr>
        <w:t xml:space="preserve"> throughout the country.</w:t>
      </w:r>
      <w:r w:rsidR="00A93A7C" w:rsidRPr="00A93A7C">
        <w:rPr>
          <w:rFonts w:ascii="Arial" w:eastAsia="Times New Roman" w:hAnsi="Arial"/>
          <w:color w:val="000000"/>
          <w:sz w:val="24"/>
          <w:szCs w:val="24"/>
          <w:shd w:val="clear" w:color="auto" w:fill="FFFFFF"/>
          <w:lang w:val="en-GB"/>
        </w:rPr>
        <w:t xml:space="preserve"> </w:t>
      </w:r>
      <w:r w:rsidR="00D97F9F">
        <w:rPr>
          <w:rFonts w:ascii="Arial" w:eastAsia="Times New Roman" w:hAnsi="Arial"/>
          <w:color w:val="000000"/>
          <w:sz w:val="24"/>
          <w:szCs w:val="24"/>
          <w:shd w:val="clear" w:color="auto" w:fill="FFFFFF"/>
          <w:lang w:val="en-GB"/>
        </w:rPr>
        <w:t>I</w:t>
      </w:r>
      <w:r w:rsidR="00A93A7C">
        <w:rPr>
          <w:rFonts w:ascii="Arial" w:eastAsia="Times New Roman" w:hAnsi="Arial"/>
          <w:color w:val="000000"/>
          <w:sz w:val="24"/>
          <w:szCs w:val="24"/>
          <w:shd w:val="clear" w:color="auto" w:fill="FFFFFF"/>
          <w:lang w:val="en-GB"/>
        </w:rPr>
        <w:t>n addition</w:t>
      </w:r>
      <w:r w:rsidR="00D97F9F">
        <w:rPr>
          <w:rFonts w:ascii="Arial" w:eastAsia="Times New Roman" w:hAnsi="Arial"/>
          <w:color w:val="000000"/>
          <w:sz w:val="24"/>
          <w:szCs w:val="24"/>
          <w:shd w:val="clear" w:color="auto" w:fill="FFFFFF"/>
          <w:lang w:val="en-GB"/>
        </w:rPr>
        <w:t>,</w:t>
      </w:r>
      <w:r w:rsidR="00A93A7C">
        <w:rPr>
          <w:rFonts w:ascii="Arial" w:eastAsia="Times New Roman" w:hAnsi="Arial"/>
          <w:color w:val="000000"/>
          <w:sz w:val="24"/>
          <w:szCs w:val="24"/>
          <w:shd w:val="clear" w:color="auto" w:fill="FFFFFF"/>
          <w:lang w:val="en-GB"/>
        </w:rPr>
        <w:t xml:space="preserve"> </w:t>
      </w:r>
      <w:r w:rsidR="00D97F9F">
        <w:rPr>
          <w:rFonts w:ascii="Arial" w:eastAsia="Times New Roman" w:hAnsi="Arial"/>
          <w:color w:val="000000"/>
          <w:sz w:val="24"/>
          <w:szCs w:val="24"/>
          <w:shd w:val="clear" w:color="auto" w:fill="FFFFFF"/>
          <w:lang w:val="en-GB"/>
        </w:rPr>
        <w:t>members could be</w:t>
      </w:r>
      <w:r w:rsidR="00A93A7C">
        <w:rPr>
          <w:rFonts w:ascii="Arial" w:eastAsia="Times New Roman" w:hAnsi="Arial"/>
          <w:color w:val="000000"/>
          <w:sz w:val="24"/>
          <w:szCs w:val="24"/>
          <w:shd w:val="clear" w:color="auto" w:fill="FFFFFF"/>
          <w:lang w:val="en-GB"/>
        </w:rPr>
        <w:t xml:space="preserve"> a variety of </w:t>
      </w:r>
      <w:r w:rsidR="00195F6B">
        <w:rPr>
          <w:rFonts w:ascii="Arial" w:eastAsia="Times New Roman" w:hAnsi="Arial"/>
          <w:color w:val="000000"/>
          <w:sz w:val="24"/>
          <w:szCs w:val="24"/>
          <w:shd w:val="clear" w:color="auto" w:fill="FFFFFF"/>
          <w:lang w:val="en-GB"/>
        </w:rPr>
        <w:t>organisations</w:t>
      </w:r>
      <w:r w:rsidR="00A93A7C" w:rsidRPr="00A93A7C">
        <w:rPr>
          <w:rFonts w:ascii="Arial" w:eastAsia="Times New Roman" w:hAnsi="Arial"/>
          <w:color w:val="000000"/>
          <w:sz w:val="24"/>
          <w:szCs w:val="24"/>
          <w:shd w:val="clear" w:color="auto" w:fill="FFFFFF"/>
          <w:lang w:val="en-GB"/>
        </w:rPr>
        <w:t xml:space="preserve"> </w:t>
      </w:r>
      <w:r w:rsidR="008106F8">
        <w:rPr>
          <w:rFonts w:ascii="Arial" w:eastAsia="Times New Roman" w:hAnsi="Arial"/>
          <w:color w:val="000000"/>
          <w:sz w:val="24"/>
          <w:szCs w:val="24"/>
          <w:shd w:val="clear" w:color="auto" w:fill="FFFFFF"/>
          <w:lang w:val="en-GB"/>
        </w:rPr>
        <w:t>from</w:t>
      </w:r>
      <w:r w:rsidR="00A93A7C">
        <w:rPr>
          <w:rFonts w:ascii="Arial" w:eastAsia="Times New Roman" w:hAnsi="Arial"/>
          <w:color w:val="000000"/>
          <w:sz w:val="24"/>
          <w:szCs w:val="24"/>
          <w:shd w:val="clear" w:color="auto" w:fill="FFFFFF"/>
          <w:lang w:val="en-GB"/>
        </w:rPr>
        <w:t xml:space="preserve"> other </w:t>
      </w:r>
      <w:r w:rsidR="005450C5" w:rsidRPr="00A93A7C">
        <w:rPr>
          <w:rFonts w:ascii="Arial" w:eastAsia="Times New Roman" w:hAnsi="Arial"/>
          <w:color w:val="000000"/>
          <w:sz w:val="24"/>
          <w:szCs w:val="24"/>
          <w:shd w:val="clear" w:color="auto" w:fill="FFFFFF"/>
          <w:lang w:val="en-GB"/>
        </w:rPr>
        <w:t>sectors</w:t>
      </w:r>
      <w:r w:rsidR="00A93A7C" w:rsidRPr="00A93A7C">
        <w:rPr>
          <w:rFonts w:ascii="Arial" w:eastAsia="Times New Roman" w:hAnsi="Arial"/>
          <w:color w:val="000000"/>
          <w:sz w:val="24"/>
          <w:szCs w:val="24"/>
          <w:shd w:val="clear" w:color="auto" w:fill="FFFFFF"/>
          <w:lang w:val="en-GB"/>
        </w:rPr>
        <w:t xml:space="preserve"> </w:t>
      </w:r>
      <w:r w:rsidR="00D97F9F">
        <w:rPr>
          <w:rFonts w:ascii="Arial" w:eastAsia="Times New Roman" w:hAnsi="Arial"/>
          <w:color w:val="000000"/>
          <w:sz w:val="24"/>
          <w:szCs w:val="24"/>
          <w:shd w:val="clear" w:color="auto" w:fill="FFFFFF"/>
          <w:lang w:val="en-GB"/>
        </w:rPr>
        <w:t>in</w:t>
      </w:r>
      <w:r w:rsidR="00A93A7C" w:rsidRPr="00A93A7C">
        <w:rPr>
          <w:rFonts w:ascii="Arial" w:eastAsia="Times New Roman" w:hAnsi="Arial"/>
          <w:color w:val="000000"/>
          <w:sz w:val="24"/>
          <w:szCs w:val="24"/>
          <w:shd w:val="clear" w:color="auto" w:fill="FFFFFF"/>
          <w:lang w:val="en-GB"/>
        </w:rPr>
        <w:t xml:space="preserve"> </w:t>
      </w:r>
      <w:r w:rsidR="001E576F">
        <w:rPr>
          <w:rFonts w:ascii="Arial" w:eastAsia="Times New Roman" w:hAnsi="Arial"/>
          <w:color w:val="000000"/>
          <w:sz w:val="24"/>
          <w:szCs w:val="24"/>
          <w:shd w:val="clear" w:color="auto" w:fill="FFFFFF"/>
          <w:lang w:val="en-GB"/>
        </w:rPr>
        <w:t>Abu Dhabi</w:t>
      </w:r>
      <w:r w:rsidR="005450C5" w:rsidRPr="00A93A7C">
        <w:rPr>
          <w:rFonts w:ascii="Arial" w:eastAsia="Times New Roman" w:hAnsi="Arial"/>
          <w:color w:val="000000"/>
          <w:sz w:val="24"/>
          <w:szCs w:val="24"/>
          <w:shd w:val="clear" w:color="auto" w:fill="FFFFFF"/>
          <w:lang w:val="en-GB"/>
        </w:rPr>
        <w:t xml:space="preserve"> that </w:t>
      </w:r>
      <w:r w:rsidR="00D97F9F">
        <w:rPr>
          <w:rFonts w:ascii="Arial" w:eastAsia="Times New Roman" w:hAnsi="Arial"/>
          <w:color w:val="000000"/>
          <w:sz w:val="24"/>
          <w:szCs w:val="24"/>
          <w:shd w:val="clear" w:color="auto" w:fill="FFFFFF"/>
          <w:lang w:val="en-GB"/>
        </w:rPr>
        <w:t>would</w:t>
      </w:r>
      <w:r w:rsidR="00A93A7C" w:rsidRPr="00A93A7C">
        <w:rPr>
          <w:rFonts w:ascii="Arial" w:eastAsia="Times New Roman" w:hAnsi="Arial"/>
          <w:color w:val="000000"/>
          <w:sz w:val="24"/>
          <w:szCs w:val="24"/>
          <w:shd w:val="clear" w:color="auto" w:fill="FFFFFF"/>
          <w:lang w:val="en-GB"/>
        </w:rPr>
        <w:t xml:space="preserve"> help the planned network</w:t>
      </w:r>
      <w:r w:rsidR="005450C5" w:rsidRPr="00A93A7C">
        <w:rPr>
          <w:rFonts w:ascii="Arial" w:eastAsia="Times New Roman" w:hAnsi="Arial"/>
          <w:color w:val="000000"/>
          <w:sz w:val="24"/>
          <w:szCs w:val="24"/>
          <w:shd w:val="clear" w:color="auto" w:fill="FFFFFF"/>
          <w:lang w:val="en-GB"/>
        </w:rPr>
        <w:t xml:space="preserve"> achieve </w:t>
      </w:r>
      <w:r w:rsidR="00A93A7C" w:rsidRPr="00A93A7C">
        <w:rPr>
          <w:rFonts w:ascii="Arial" w:eastAsia="Times New Roman" w:hAnsi="Arial"/>
          <w:color w:val="000000"/>
          <w:sz w:val="24"/>
          <w:szCs w:val="24"/>
          <w:shd w:val="clear" w:color="auto" w:fill="FFFFFF"/>
          <w:lang w:val="en-GB"/>
        </w:rPr>
        <w:t>its</w:t>
      </w:r>
      <w:r w:rsidR="005450C5" w:rsidRPr="00A93A7C">
        <w:rPr>
          <w:rFonts w:ascii="Arial" w:eastAsia="Times New Roman" w:hAnsi="Arial"/>
          <w:color w:val="000000"/>
          <w:sz w:val="24"/>
          <w:szCs w:val="24"/>
          <w:shd w:val="clear" w:color="auto" w:fill="FFFFFF"/>
          <w:lang w:val="en-GB"/>
        </w:rPr>
        <w:t xml:space="preserve"> </w:t>
      </w:r>
      <w:r w:rsidR="00A93A7C" w:rsidRPr="00A93A7C">
        <w:rPr>
          <w:rFonts w:ascii="Arial" w:eastAsia="Times New Roman" w:hAnsi="Arial"/>
          <w:color w:val="000000"/>
          <w:sz w:val="24"/>
          <w:szCs w:val="24"/>
          <w:shd w:val="clear" w:color="auto" w:fill="FFFFFF"/>
          <w:lang w:val="en-GB"/>
        </w:rPr>
        <w:t>goals</w:t>
      </w:r>
      <w:r w:rsidR="00D97F9F">
        <w:rPr>
          <w:rFonts w:ascii="Arial" w:eastAsia="Times New Roman" w:hAnsi="Arial"/>
          <w:color w:val="000000"/>
          <w:sz w:val="24"/>
          <w:szCs w:val="24"/>
          <w:shd w:val="clear" w:color="auto" w:fill="FFFFFF"/>
          <w:lang w:val="en-GB"/>
        </w:rPr>
        <w:t xml:space="preserve">. </w:t>
      </w:r>
      <w:r w:rsidR="00195F6B">
        <w:rPr>
          <w:rFonts w:ascii="Arial" w:eastAsia="Times New Roman" w:hAnsi="Arial"/>
          <w:color w:val="000000"/>
          <w:sz w:val="24"/>
          <w:szCs w:val="24"/>
          <w:shd w:val="clear" w:color="auto" w:fill="FFFFFF"/>
          <w:lang w:val="en-GB"/>
        </w:rPr>
        <w:t>Furthermore, t</w:t>
      </w:r>
      <w:r w:rsidR="00D97F9F">
        <w:rPr>
          <w:rFonts w:ascii="Arial" w:eastAsia="Times New Roman" w:hAnsi="Arial"/>
          <w:color w:val="000000"/>
          <w:sz w:val="24"/>
          <w:szCs w:val="24"/>
          <w:shd w:val="clear" w:color="auto" w:fill="FFFFFF"/>
          <w:lang w:val="en-GB"/>
        </w:rPr>
        <w:t xml:space="preserve">he </w:t>
      </w:r>
      <w:r w:rsidR="00E926EF">
        <w:rPr>
          <w:rFonts w:ascii="Arial" w:eastAsia="Times New Roman" w:hAnsi="Arial"/>
          <w:color w:val="000000"/>
          <w:sz w:val="24"/>
          <w:szCs w:val="24"/>
          <w:shd w:val="clear" w:color="auto" w:fill="FFFFFF"/>
          <w:lang w:val="en-GB"/>
        </w:rPr>
        <w:t>network will be developed with</w:t>
      </w:r>
      <w:r w:rsidR="00D97F9F">
        <w:rPr>
          <w:rFonts w:ascii="Arial" w:eastAsia="Times New Roman" w:hAnsi="Arial"/>
          <w:color w:val="000000"/>
          <w:sz w:val="24"/>
          <w:szCs w:val="24"/>
          <w:shd w:val="clear" w:color="auto" w:fill="FFFFFF"/>
          <w:lang w:val="en-GB"/>
        </w:rPr>
        <w:t xml:space="preserve"> </w:t>
      </w:r>
      <w:r w:rsidR="00D97F9F" w:rsidRPr="00D97F9F">
        <w:rPr>
          <w:rFonts w:ascii="Arial" w:eastAsia="Times New Roman" w:hAnsi="Arial"/>
          <w:color w:val="000000"/>
          <w:sz w:val="24"/>
          <w:szCs w:val="24"/>
          <w:shd w:val="clear" w:color="auto" w:fill="FFFFFF"/>
          <w:lang w:val="en-GB"/>
        </w:rPr>
        <w:t xml:space="preserve">integrated </w:t>
      </w:r>
      <w:r w:rsidR="00195F6B">
        <w:rPr>
          <w:rFonts w:ascii="Arial" w:eastAsia="Times New Roman" w:hAnsi="Arial"/>
          <w:color w:val="000000"/>
          <w:sz w:val="24"/>
          <w:szCs w:val="24"/>
          <w:shd w:val="clear" w:color="auto" w:fill="FFFFFF"/>
          <w:lang w:val="en-GB"/>
        </w:rPr>
        <w:t xml:space="preserve">operational </w:t>
      </w:r>
      <w:r w:rsidR="00D97F9F" w:rsidRPr="00D97F9F">
        <w:rPr>
          <w:rFonts w:ascii="Arial" w:eastAsia="Times New Roman" w:hAnsi="Arial"/>
          <w:color w:val="000000"/>
          <w:sz w:val="24"/>
          <w:szCs w:val="24"/>
          <w:shd w:val="clear" w:color="auto" w:fill="FFFFFF"/>
          <w:lang w:val="en-GB"/>
        </w:rPr>
        <w:t xml:space="preserve">standards that work in </w:t>
      </w:r>
      <w:r w:rsidR="00195F6B">
        <w:rPr>
          <w:rFonts w:ascii="Arial" w:eastAsia="Times New Roman" w:hAnsi="Arial"/>
          <w:color w:val="000000"/>
          <w:sz w:val="24"/>
          <w:szCs w:val="24"/>
          <w:shd w:val="clear" w:color="auto" w:fill="FFFFFF"/>
          <w:lang w:val="en-GB"/>
        </w:rPr>
        <w:t>tandem</w:t>
      </w:r>
      <w:r w:rsidR="00D97F9F" w:rsidRPr="00D97F9F">
        <w:rPr>
          <w:rFonts w:ascii="Arial" w:eastAsia="Times New Roman" w:hAnsi="Arial"/>
          <w:color w:val="000000"/>
          <w:sz w:val="24"/>
          <w:szCs w:val="24"/>
          <w:shd w:val="clear" w:color="auto" w:fill="FFFFFF"/>
          <w:lang w:val="en-GB"/>
        </w:rPr>
        <w:t xml:space="preserve"> with the </w:t>
      </w:r>
      <w:r w:rsidR="00195F6B" w:rsidRPr="00D97F9F">
        <w:rPr>
          <w:rFonts w:ascii="Arial" w:eastAsia="Times New Roman" w:hAnsi="Arial"/>
          <w:color w:val="000000"/>
          <w:sz w:val="24"/>
          <w:szCs w:val="24"/>
          <w:shd w:val="clear" w:color="auto" w:fill="FFFFFF"/>
          <w:lang w:val="en-GB"/>
        </w:rPr>
        <w:t>Ministry of</w:t>
      </w:r>
      <w:r w:rsidR="00195F6B">
        <w:rPr>
          <w:rFonts w:ascii="Arial" w:eastAsia="Times New Roman" w:hAnsi="Arial"/>
          <w:color w:val="000000"/>
          <w:sz w:val="24"/>
          <w:szCs w:val="24"/>
          <w:shd w:val="clear" w:color="auto" w:fill="FFFFFF"/>
          <w:lang w:val="en-GB"/>
        </w:rPr>
        <w:t xml:space="preserve"> Interior’s unified visa system.</w:t>
      </w:r>
    </w:p>
    <w:p w14:paraId="0351720F" w14:textId="77777777" w:rsidR="008106F8" w:rsidRDefault="00C57672" w:rsidP="001E576F">
      <w:pPr>
        <w:spacing w:line="360" w:lineRule="auto"/>
        <w:jc w:val="both"/>
        <w:rPr>
          <w:rFonts w:ascii="Arial" w:eastAsia="Times New Roman" w:hAnsi="Arial"/>
          <w:color w:val="000000"/>
          <w:sz w:val="24"/>
          <w:szCs w:val="24"/>
          <w:shd w:val="clear" w:color="auto" w:fill="FFFFFF"/>
          <w:lang w:val="en-GB"/>
        </w:rPr>
      </w:pPr>
      <w:r w:rsidRPr="00C57672">
        <w:rPr>
          <w:rFonts w:ascii="Arial" w:eastAsia="Times New Roman" w:hAnsi="Arial"/>
          <w:color w:val="000000"/>
          <w:sz w:val="24"/>
          <w:szCs w:val="24"/>
          <w:shd w:val="clear" w:color="auto" w:fill="FFFFFF"/>
          <w:lang w:val="en-GB"/>
        </w:rPr>
        <w:t xml:space="preserve">The </w:t>
      </w:r>
      <w:r w:rsidR="00195F6B">
        <w:rPr>
          <w:rFonts w:ascii="Arial" w:eastAsia="Times New Roman" w:hAnsi="Arial"/>
          <w:color w:val="000000"/>
          <w:sz w:val="24"/>
          <w:szCs w:val="24"/>
          <w:shd w:val="clear" w:color="auto" w:fill="FFFFFF"/>
          <w:lang w:val="en-GB"/>
        </w:rPr>
        <w:t>agreement</w:t>
      </w:r>
      <w:r w:rsidRPr="00C57672">
        <w:rPr>
          <w:rFonts w:ascii="Arial" w:eastAsia="Times New Roman" w:hAnsi="Arial"/>
          <w:color w:val="000000"/>
          <w:sz w:val="24"/>
          <w:szCs w:val="24"/>
          <w:shd w:val="clear" w:color="auto" w:fill="FFFFFF"/>
          <w:lang w:val="en-GB"/>
        </w:rPr>
        <w:t xml:space="preserve"> was signed by Dr. Asma Al Mannaei, Director o</w:t>
      </w:r>
      <w:r>
        <w:rPr>
          <w:rFonts w:ascii="Arial" w:eastAsia="Times New Roman" w:hAnsi="Arial"/>
          <w:color w:val="000000"/>
          <w:sz w:val="24"/>
          <w:szCs w:val="24"/>
          <w:shd w:val="clear" w:color="auto" w:fill="FFFFFF"/>
          <w:lang w:val="en-GB"/>
        </w:rPr>
        <w:t>f the Healthcare Quality Division at HAAD,</w:t>
      </w:r>
      <w:r w:rsidRPr="00C57672">
        <w:rPr>
          <w:rFonts w:ascii="Arial" w:eastAsia="Times New Roman" w:hAnsi="Arial"/>
          <w:color w:val="000000"/>
          <w:sz w:val="24"/>
          <w:szCs w:val="24"/>
          <w:shd w:val="clear" w:color="auto" w:fill="FFFFFF"/>
          <w:lang w:val="en-GB"/>
        </w:rPr>
        <w:t xml:space="preserve"> and </w:t>
      </w:r>
      <w:r w:rsidR="001E576F">
        <w:rPr>
          <w:rFonts w:ascii="Arial" w:eastAsia="Times New Roman" w:hAnsi="Arial"/>
          <w:color w:val="000000"/>
          <w:sz w:val="24"/>
          <w:szCs w:val="24"/>
          <w:shd w:val="clear" w:color="auto" w:fill="FFFFFF"/>
          <w:lang w:val="en-GB"/>
        </w:rPr>
        <w:t>Sultan Al Dhaheri</w:t>
      </w:r>
      <w:r>
        <w:rPr>
          <w:rFonts w:ascii="Arial" w:eastAsia="Times New Roman" w:hAnsi="Arial"/>
          <w:color w:val="000000"/>
          <w:sz w:val="24"/>
          <w:szCs w:val="24"/>
          <w:shd w:val="clear" w:color="auto" w:fill="FFFFFF"/>
          <w:lang w:val="en-GB"/>
        </w:rPr>
        <w:t xml:space="preserve">, </w:t>
      </w:r>
      <w:r w:rsidR="001E576F">
        <w:rPr>
          <w:rFonts w:ascii="Arial" w:eastAsia="Times New Roman" w:hAnsi="Arial"/>
          <w:color w:val="000000"/>
          <w:sz w:val="24"/>
          <w:szCs w:val="24"/>
          <w:shd w:val="clear" w:color="auto" w:fill="FFFFFF"/>
          <w:lang w:val="en-GB"/>
        </w:rPr>
        <w:t>Acting Executive Director, Tourism Sector</w:t>
      </w:r>
      <w:r>
        <w:rPr>
          <w:rFonts w:ascii="Arial" w:eastAsia="Times New Roman" w:hAnsi="Arial"/>
          <w:color w:val="000000"/>
          <w:sz w:val="24"/>
          <w:szCs w:val="24"/>
          <w:shd w:val="clear" w:color="auto" w:fill="FFFFFF"/>
          <w:lang w:val="en-GB"/>
        </w:rPr>
        <w:t>, on behalf of TCA</w:t>
      </w:r>
      <w:r w:rsidR="001E576F">
        <w:rPr>
          <w:rFonts w:ascii="Arial" w:eastAsia="Times New Roman" w:hAnsi="Arial"/>
          <w:color w:val="000000"/>
          <w:sz w:val="24"/>
          <w:szCs w:val="24"/>
          <w:shd w:val="clear" w:color="auto" w:fill="FFFFFF"/>
          <w:lang w:val="en-GB"/>
        </w:rPr>
        <w:t xml:space="preserve"> Abu Dhabi</w:t>
      </w:r>
      <w:r>
        <w:rPr>
          <w:rFonts w:ascii="Arial" w:eastAsia="Times New Roman" w:hAnsi="Arial"/>
          <w:color w:val="000000"/>
          <w:sz w:val="24"/>
          <w:szCs w:val="24"/>
          <w:shd w:val="clear" w:color="auto" w:fill="FFFFFF"/>
          <w:lang w:val="en-GB"/>
        </w:rPr>
        <w:t>,</w:t>
      </w:r>
      <w:r w:rsidRPr="00C57672">
        <w:rPr>
          <w:rFonts w:ascii="Arial" w:eastAsia="Times New Roman" w:hAnsi="Arial"/>
          <w:color w:val="000000"/>
          <w:sz w:val="24"/>
          <w:szCs w:val="24"/>
          <w:shd w:val="clear" w:color="auto" w:fill="FFFFFF"/>
          <w:lang w:val="en-GB"/>
        </w:rPr>
        <w:t xml:space="preserve"> </w:t>
      </w:r>
      <w:r>
        <w:rPr>
          <w:rFonts w:ascii="Arial" w:eastAsia="Times New Roman" w:hAnsi="Arial"/>
          <w:color w:val="000000"/>
          <w:sz w:val="24"/>
          <w:szCs w:val="24"/>
          <w:shd w:val="clear" w:color="auto" w:fill="FFFFFF"/>
          <w:lang w:val="en-GB"/>
        </w:rPr>
        <w:t>with the attendance</w:t>
      </w:r>
      <w:r w:rsidRPr="00C57672">
        <w:rPr>
          <w:rFonts w:ascii="Arial" w:eastAsia="Times New Roman" w:hAnsi="Arial"/>
          <w:color w:val="000000"/>
          <w:sz w:val="24"/>
          <w:szCs w:val="24"/>
          <w:shd w:val="clear" w:color="auto" w:fill="FFFFFF"/>
          <w:lang w:val="en-GB"/>
        </w:rPr>
        <w:t xml:space="preserve"> of a number of </w:t>
      </w:r>
      <w:r>
        <w:rPr>
          <w:rFonts w:ascii="Arial" w:eastAsia="Times New Roman" w:hAnsi="Arial"/>
          <w:color w:val="000000"/>
          <w:sz w:val="24"/>
          <w:szCs w:val="24"/>
          <w:shd w:val="clear" w:color="auto" w:fill="FFFFFF"/>
          <w:lang w:val="en-GB"/>
        </w:rPr>
        <w:t xml:space="preserve">other </w:t>
      </w:r>
      <w:r w:rsidRPr="00C57672">
        <w:rPr>
          <w:rFonts w:ascii="Arial" w:eastAsia="Times New Roman" w:hAnsi="Arial"/>
          <w:color w:val="000000"/>
          <w:sz w:val="24"/>
          <w:szCs w:val="24"/>
          <w:shd w:val="clear" w:color="auto" w:fill="FFFFFF"/>
          <w:lang w:val="en-GB"/>
        </w:rPr>
        <w:t xml:space="preserve">officials from both </w:t>
      </w:r>
      <w:r>
        <w:rPr>
          <w:rFonts w:ascii="Arial" w:eastAsia="Times New Roman" w:hAnsi="Arial"/>
          <w:color w:val="000000"/>
          <w:sz w:val="24"/>
          <w:szCs w:val="24"/>
          <w:shd w:val="clear" w:color="auto" w:fill="FFFFFF"/>
          <w:lang w:val="en-GB"/>
        </w:rPr>
        <w:t>entities</w:t>
      </w:r>
      <w:r w:rsidRPr="00C57672">
        <w:rPr>
          <w:rFonts w:ascii="Arial" w:eastAsia="Times New Roman" w:hAnsi="Arial"/>
          <w:color w:val="000000"/>
          <w:sz w:val="24"/>
          <w:szCs w:val="24"/>
          <w:shd w:val="clear" w:color="auto" w:fill="FFFFFF"/>
          <w:lang w:val="en-GB"/>
        </w:rPr>
        <w:t>.</w:t>
      </w:r>
      <w:r w:rsidR="00996A1B">
        <w:rPr>
          <w:rFonts w:ascii="Arial" w:eastAsia="Times New Roman" w:hAnsi="Arial"/>
          <w:color w:val="000000"/>
          <w:sz w:val="24"/>
          <w:szCs w:val="24"/>
          <w:shd w:val="clear" w:color="auto" w:fill="FFFFFF"/>
          <w:lang w:val="en-GB"/>
        </w:rPr>
        <w:t xml:space="preserve"> </w:t>
      </w:r>
    </w:p>
    <w:p w14:paraId="66915488" w14:textId="77777777" w:rsidR="005450C5" w:rsidRDefault="00C57672" w:rsidP="00961C6C">
      <w:pPr>
        <w:spacing w:line="360" w:lineRule="auto"/>
        <w:jc w:val="both"/>
        <w:rPr>
          <w:rFonts w:ascii="Arial" w:eastAsia="Times New Roman" w:hAnsi="Arial"/>
          <w:color w:val="000000"/>
          <w:sz w:val="24"/>
          <w:szCs w:val="24"/>
          <w:shd w:val="clear" w:color="auto" w:fill="FFFFFF"/>
          <w:lang w:val="en-GB"/>
        </w:rPr>
      </w:pPr>
      <w:r w:rsidRPr="00C57672">
        <w:rPr>
          <w:rFonts w:ascii="Arial" w:eastAsia="Times New Roman" w:hAnsi="Arial"/>
          <w:color w:val="000000"/>
          <w:sz w:val="24"/>
          <w:szCs w:val="24"/>
          <w:shd w:val="clear" w:color="auto" w:fill="FFFFFF"/>
          <w:lang w:val="en-GB"/>
        </w:rPr>
        <w:t>Dr. Al Mannaei</w:t>
      </w:r>
      <w:r>
        <w:rPr>
          <w:rFonts w:ascii="Arial" w:eastAsia="Times New Roman" w:hAnsi="Arial"/>
          <w:color w:val="000000"/>
          <w:sz w:val="24"/>
          <w:szCs w:val="24"/>
          <w:shd w:val="clear" w:color="auto" w:fill="FFFFFF"/>
          <w:lang w:val="en-GB"/>
        </w:rPr>
        <w:t xml:space="preserve"> stated: </w:t>
      </w:r>
      <w:r w:rsidR="00996A1B">
        <w:rPr>
          <w:rFonts w:ascii="Arial" w:eastAsia="Times New Roman" w:hAnsi="Arial"/>
          <w:color w:val="000000"/>
          <w:sz w:val="24"/>
          <w:szCs w:val="24"/>
          <w:shd w:val="clear" w:color="auto" w:fill="FFFFFF"/>
          <w:lang w:val="en-GB"/>
        </w:rPr>
        <w:t>“</w:t>
      </w:r>
      <w:r w:rsidR="00996A1B" w:rsidRPr="00996A1B">
        <w:rPr>
          <w:rFonts w:ascii="Arial" w:eastAsia="Times New Roman" w:hAnsi="Arial"/>
          <w:color w:val="000000"/>
          <w:sz w:val="24"/>
          <w:szCs w:val="24"/>
          <w:shd w:val="clear" w:color="auto" w:fill="FFFFFF"/>
          <w:lang w:val="en-GB"/>
        </w:rPr>
        <w:t xml:space="preserve">Through </w:t>
      </w:r>
      <w:r w:rsidR="00996A1B">
        <w:rPr>
          <w:rFonts w:ascii="Arial" w:eastAsia="Times New Roman" w:hAnsi="Arial"/>
          <w:color w:val="000000"/>
          <w:sz w:val="24"/>
          <w:szCs w:val="24"/>
          <w:shd w:val="clear" w:color="auto" w:fill="FFFFFF"/>
          <w:lang w:val="en-GB"/>
        </w:rPr>
        <w:t>this agreement</w:t>
      </w:r>
      <w:r w:rsidR="00996A1B" w:rsidRPr="00996A1B">
        <w:rPr>
          <w:rFonts w:ascii="Arial" w:eastAsia="Times New Roman" w:hAnsi="Arial"/>
          <w:color w:val="000000"/>
          <w:sz w:val="24"/>
          <w:szCs w:val="24"/>
          <w:shd w:val="clear" w:color="auto" w:fill="FFFFFF"/>
          <w:lang w:val="en-GB"/>
        </w:rPr>
        <w:t xml:space="preserve"> with </w:t>
      </w:r>
      <w:r w:rsidR="00996A1B">
        <w:rPr>
          <w:rFonts w:ascii="Arial" w:eastAsia="Times New Roman" w:hAnsi="Arial"/>
          <w:color w:val="000000"/>
          <w:sz w:val="24"/>
          <w:szCs w:val="24"/>
          <w:shd w:val="clear" w:color="auto" w:fill="FFFFFF"/>
          <w:lang w:val="en-GB"/>
        </w:rPr>
        <w:t>TCA</w:t>
      </w:r>
      <w:r w:rsidR="001E576F">
        <w:rPr>
          <w:rFonts w:ascii="Arial" w:eastAsia="Times New Roman" w:hAnsi="Arial"/>
          <w:color w:val="000000"/>
          <w:sz w:val="24"/>
          <w:szCs w:val="24"/>
          <w:shd w:val="clear" w:color="auto" w:fill="FFFFFF"/>
          <w:lang w:val="en-GB"/>
        </w:rPr>
        <w:t xml:space="preserve"> Abu Dhabi</w:t>
      </w:r>
      <w:r w:rsidR="00996A1B" w:rsidRPr="00996A1B">
        <w:rPr>
          <w:rFonts w:ascii="Arial" w:eastAsia="Times New Roman" w:hAnsi="Arial"/>
          <w:color w:val="000000"/>
          <w:sz w:val="24"/>
          <w:szCs w:val="24"/>
          <w:shd w:val="clear" w:color="auto" w:fill="FFFFFF"/>
          <w:lang w:val="en-GB"/>
        </w:rPr>
        <w:t>,</w:t>
      </w:r>
      <w:r w:rsidR="002F7196">
        <w:rPr>
          <w:rFonts w:ascii="Arial" w:eastAsia="Times New Roman" w:hAnsi="Arial"/>
          <w:color w:val="000000"/>
          <w:sz w:val="24"/>
          <w:szCs w:val="24"/>
          <w:shd w:val="clear" w:color="auto" w:fill="FFFFFF"/>
          <w:lang w:val="en-GB"/>
        </w:rPr>
        <w:t xml:space="preserve"> and in collaboration with our </w:t>
      </w:r>
      <w:r w:rsidR="00615E35">
        <w:rPr>
          <w:rFonts w:ascii="Arial" w:eastAsia="Times New Roman" w:hAnsi="Arial"/>
          <w:color w:val="000000"/>
          <w:sz w:val="24"/>
          <w:szCs w:val="24"/>
          <w:shd w:val="clear" w:color="auto" w:fill="FFFFFF"/>
          <w:lang w:val="en-GB"/>
        </w:rPr>
        <w:t xml:space="preserve">prospective </w:t>
      </w:r>
      <w:r w:rsidR="002F7196">
        <w:rPr>
          <w:rFonts w:ascii="Arial" w:eastAsia="Times New Roman" w:hAnsi="Arial"/>
          <w:color w:val="000000"/>
          <w:sz w:val="24"/>
          <w:szCs w:val="24"/>
          <w:shd w:val="clear" w:color="auto" w:fill="FFFFFF"/>
          <w:lang w:val="en-GB"/>
        </w:rPr>
        <w:t>partners,</w:t>
      </w:r>
      <w:r w:rsidR="00996A1B" w:rsidRPr="00996A1B">
        <w:rPr>
          <w:rFonts w:ascii="Arial" w:eastAsia="Times New Roman" w:hAnsi="Arial"/>
          <w:color w:val="000000"/>
          <w:sz w:val="24"/>
          <w:szCs w:val="24"/>
          <w:shd w:val="clear" w:color="auto" w:fill="FFFFFF"/>
          <w:lang w:val="en-GB"/>
        </w:rPr>
        <w:t xml:space="preserve"> we look forward to building</w:t>
      </w:r>
      <w:r w:rsidR="00996A1B">
        <w:rPr>
          <w:rFonts w:ascii="Arial" w:eastAsia="Times New Roman" w:hAnsi="Arial"/>
          <w:color w:val="000000"/>
          <w:sz w:val="24"/>
          <w:szCs w:val="24"/>
          <w:shd w:val="clear" w:color="auto" w:fill="FFFFFF"/>
          <w:lang w:val="en-GB"/>
        </w:rPr>
        <w:t xml:space="preserve"> a solid foundation</w:t>
      </w:r>
      <w:r w:rsidR="002F7196">
        <w:rPr>
          <w:rFonts w:ascii="Arial" w:eastAsia="Times New Roman" w:hAnsi="Arial"/>
          <w:color w:val="000000"/>
          <w:sz w:val="24"/>
          <w:szCs w:val="24"/>
          <w:shd w:val="clear" w:color="auto" w:fill="FFFFFF"/>
          <w:lang w:val="en-GB"/>
        </w:rPr>
        <w:t xml:space="preserve"> </w:t>
      </w:r>
      <w:r w:rsidR="00996A1B">
        <w:rPr>
          <w:rFonts w:ascii="Arial" w:eastAsia="Times New Roman" w:hAnsi="Arial"/>
          <w:color w:val="000000"/>
          <w:sz w:val="24"/>
          <w:szCs w:val="24"/>
          <w:shd w:val="clear" w:color="auto" w:fill="FFFFFF"/>
          <w:lang w:val="en-GB"/>
        </w:rPr>
        <w:t>from which</w:t>
      </w:r>
      <w:r w:rsidR="00996A1B" w:rsidRPr="00996A1B">
        <w:rPr>
          <w:rFonts w:ascii="Arial" w:eastAsia="Times New Roman" w:hAnsi="Arial"/>
          <w:color w:val="000000"/>
          <w:sz w:val="24"/>
          <w:szCs w:val="24"/>
          <w:shd w:val="clear" w:color="auto" w:fill="FFFFFF"/>
          <w:lang w:val="en-GB"/>
        </w:rPr>
        <w:t xml:space="preserve"> to </w:t>
      </w:r>
      <w:r w:rsidR="00996A1B">
        <w:rPr>
          <w:rFonts w:ascii="Arial" w:eastAsia="Times New Roman" w:hAnsi="Arial"/>
          <w:color w:val="000000"/>
          <w:sz w:val="24"/>
          <w:szCs w:val="24"/>
          <w:shd w:val="clear" w:color="auto" w:fill="FFFFFF"/>
          <w:lang w:val="en-GB"/>
        </w:rPr>
        <w:t>cultivate a fully-fledged system</w:t>
      </w:r>
      <w:r w:rsidR="00996A1B" w:rsidRPr="00996A1B">
        <w:rPr>
          <w:rFonts w:ascii="Arial" w:eastAsia="Times New Roman" w:hAnsi="Arial"/>
          <w:color w:val="000000"/>
          <w:sz w:val="24"/>
          <w:szCs w:val="24"/>
          <w:shd w:val="clear" w:color="auto" w:fill="FFFFFF"/>
          <w:lang w:val="en-GB"/>
        </w:rPr>
        <w:t xml:space="preserve"> </w:t>
      </w:r>
      <w:r w:rsidR="00996A1B">
        <w:rPr>
          <w:rFonts w:ascii="Arial" w:eastAsia="Times New Roman" w:hAnsi="Arial"/>
          <w:color w:val="000000"/>
          <w:sz w:val="24"/>
          <w:szCs w:val="24"/>
          <w:shd w:val="clear" w:color="auto" w:fill="FFFFFF"/>
          <w:lang w:val="en-GB"/>
        </w:rPr>
        <w:t>for the provision of</w:t>
      </w:r>
      <w:r w:rsidR="00996A1B" w:rsidRPr="00996A1B">
        <w:rPr>
          <w:rFonts w:ascii="Arial" w:eastAsia="Times New Roman" w:hAnsi="Arial"/>
          <w:color w:val="000000"/>
          <w:sz w:val="24"/>
          <w:szCs w:val="24"/>
          <w:shd w:val="clear" w:color="auto" w:fill="FFFFFF"/>
          <w:lang w:val="en-GB"/>
        </w:rPr>
        <w:t xml:space="preserve"> health</w:t>
      </w:r>
      <w:r w:rsidR="00996A1B">
        <w:rPr>
          <w:rFonts w:ascii="Arial" w:eastAsia="Times New Roman" w:hAnsi="Arial"/>
          <w:color w:val="000000"/>
          <w:sz w:val="24"/>
          <w:szCs w:val="24"/>
          <w:shd w:val="clear" w:color="auto" w:fill="FFFFFF"/>
          <w:lang w:val="en-GB"/>
        </w:rPr>
        <w:t>care</w:t>
      </w:r>
      <w:r w:rsidR="00996A1B" w:rsidRPr="00996A1B">
        <w:rPr>
          <w:rFonts w:ascii="Arial" w:eastAsia="Times New Roman" w:hAnsi="Arial"/>
          <w:color w:val="000000"/>
          <w:sz w:val="24"/>
          <w:szCs w:val="24"/>
          <w:shd w:val="clear" w:color="auto" w:fill="FFFFFF"/>
          <w:lang w:val="en-GB"/>
        </w:rPr>
        <w:t xml:space="preserve"> services </w:t>
      </w:r>
      <w:r w:rsidR="00996A1B">
        <w:rPr>
          <w:rFonts w:ascii="Arial" w:eastAsia="Times New Roman" w:hAnsi="Arial"/>
          <w:color w:val="000000"/>
          <w:sz w:val="24"/>
          <w:szCs w:val="24"/>
          <w:shd w:val="clear" w:color="auto" w:fill="FFFFFF"/>
          <w:lang w:val="en-GB"/>
        </w:rPr>
        <w:t xml:space="preserve">for </w:t>
      </w:r>
      <w:r w:rsidR="00996A1B" w:rsidRPr="00996A1B">
        <w:rPr>
          <w:rFonts w:ascii="Arial" w:eastAsia="Times New Roman" w:hAnsi="Arial"/>
          <w:color w:val="000000"/>
          <w:sz w:val="24"/>
          <w:szCs w:val="24"/>
          <w:shd w:val="clear" w:color="auto" w:fill="FFFFFF"/>
          <w:lang w:val="en-GB"/>
        </w:rPr>
        <w:t>international patients</w:t>
      </w:r>
      <w:r w:rsidR="00996A1B">
        <w:rPr>
          <w:rFonts w:ascii="Arial" w:eastAsia="Times New Roman" w:hAnsi="Arial"/>
          <w:color w:val="000000"/>
          <w:sz w:val="24"/>
          <w:szCs w:val="24"/>
          <w:shd w:val="clear" w:color="auto" w:fill="FFFFFF"/>
          <w:lang w:val="en-GB"/>
        </w:rPr>
        <w:t xml:space="preserve"> </w:t>
      </w:r>
      <w:r w:rsidR="002F7196">
        <w:rPr>
          <w:rFonts w:ascii="Arial" w:eastAsia="Times New Roman" w:hAnsi="Arial"/>
          <w:color w:val="000000"/>
          <w:sz w:val="24"/>
          <w:szCs w:val="24"/>
          <w:shd w:val="clear" w:color="auto" w:fill="FFFFFF"/>
          <w:lang w:val="en-GB"/>
        </w:rPr>
        <w:t xml:space="preserve">travelling to the Emirate.” </w:t>
      </w:r>
    </w:p>
    <w:p w14:paraId="7064D041" w14:textId="77777777" w:rsidR="00996A1B" w:rsidRDefault="00615E35" w:rsidP="00615E35">
      <w:pPr>
        <w:spacing w:line="360" w:lineRule="auto"/>
        <w:jc w:val="both"/>
        <w:rPr>
          <w:rFonts w:ascii="Arial" w:hAnsi="Arial"/>
          <w:color w:val="000000"/>
          <w:sz w:val="24"/>
          <w:szCs w:val="24"/>
          <w:shd w:val="clear" w:color="auto" w:fill="FFFFFF"/>
          <w:lang w:val="en-GB"/>
        </w:rPr>
      </w:pPr>
      <w:r>
        <w:rPr>
          <w:rFonts w:ascii="Arial" w:eastAsia="Times New Roman" w:hAnsi="Arial"/>
          <w:color w:val="000000"/>
          <w:sz w:val="24"/>
          <w:szCs w:val="24"/>
          <w:shd w:val="clear" w:color="auto" w:fill="FFFFFF"/>
          <w:lang w:val="en-GB"/>
        </w:rPr>
        <w:t>T</w:t>
      </w:r>
      <w:r w:rsidR="002F7196">
        <w:rPr>
          <w:rFonts w:ascii="Arial" w:eastAsia="Times New Roman" w:hAnsi="Arial"/>
          <w:color w:val="000000"/>
          <w:sz w:val="24"/>
          <w:szCs w:val="24"/>
          <w:shd w:val="clear" w:color="auto" w:fill="FFFFFF"/>
          <w:lang w:val="en-GB"/>
        </w:rPr>
        <w:t>hose admitted</w:t>
      </w:r>
      <w:r w:rsidR="00970E60">
        <w:rPr>
          <w:rFonts w:ascii="Arial" w:eastAsia="Times New Roman" w:hAnsi="Arial"/>
          <w:color w:val="000000"/>
          <w:sz w:val="24"/>
          <w:szCs w:val="24"/>
          <w:shd w:val="clear" w:color="auto" w:fill="FFFFFF"/>
          <w:lang w:val="en-GB"/>
        </w:rPr>
        <w:t xml:space="preserve"> into the planned network</w:t>
      </w:r>
      <w:r w:rsidR="002F7196">
        <w:rPr>
          <w:rFonts w:ascii="Arial" w:eastAsia="Times New Roman" w:hAnsi="Arial"/>
          <w:color w:val="000000"/>
          <w:sz w:val="24"/>
          <w:szCs w:val="24"/>
          <w:shd w:val="clear" w:color="auto" w:fill="FFFFFF"/>
          <w:lang w:val="en-GB"/>
        </w:rPr>
        <w:t xml:space="preserve"> </w:t>
      </w:r>
      <w:r w:rsidR="00961C6C">
        <w:rPr>
          <w:rFonts w:ascii="Arial" w:eastAsia="Times New Roman" w:hAnsi="Arial"/>
          <w:color w:val="000000"/>
          <w:sz w:val="24"/>
          <w:szCs w:val="24"/>
          <w:shd w:val="clear" w:color="auto" w:fill="FFFFFF"/>
          <w:lang w:val="en-GB"/>
        </w:rPr>
        <w:t>will be selected</w:t>
      </w:r>
      <w:r w:rsidR="002F7196">
        <w:rPr>
          <w:rFonts w:ascii="Arial" w:eastAsia="Times New Roman" w:hAnsi="Arial"/>
          <w:color w:val="000000"/>
          <w:sz w:val="24"/>
          <w:szCs w:val="24"/>
          <w:shd w:val="clear" w:color="auto" w:fill="FFFFFF"/>
          <w:lang w:val="en-GB"/>
        </w:rPr>
        <w:t xml:space="preserve"> </w:t>
      </w:r>
      <w:r w:rsidR="00195F6B">
        <w:rPr>
          <w:rFonts w:ascii="Arial" w:eastAsia="Times New Roman" w:hAnsi="Arial"/>
          <w:color w:val="000000"/>
          <w:sz w:val="24"/>
          <w:szCs w:val="24"/>
          <w:shd w:val="clear" w:color="auto" w:fill="FFFFFF"/>
          <w:lang w:val="en-GB"/>
        </w:rPr>
        <w:t xml:space="preserve">primarily </w:t>
      </w:r>
      <w:r w:rsidR="002F7196">
        <w:rPr>
          <w:rFonts w:ascii="Arial" w:eastAsia="Times New Roman" w:hAnsi="Arial"/>
          <w:color w:val="000000"/>
          <w:sz w:val="24"/>
          <w:szCs w:val="24"/>
          <w:shd w:val="clear" w:color="auto" w:fill="FFFFFF"/>
          <w:lang w:val="en-GB"/>
        </w:rPr>
        <w:t>based</w:t>
      </w:r>
      <w:r w:rsidR="002F7196" w:rsidRPr="002F7196">
        <w:rPr>
          <w:rFonts w:ascii="Arial" w:eastAsia="Times New Roman" w:hAnsi="Arial"/>
          <w:color w:val="000000"/>
          <w:sz w:val="24"/>
          <w:szCs w:val="24"/>
          <w:shd w:val="clear" w:color="auto" w:fill="FFFFFF"/>
          <w:lang w:val="en-GB"/>
        </w:rPr>
        <w:t xml:space="preserve"> on the</w:t>
      </w:r>
      <w:r w:rsidR="002F7196">
        <w:rPr>
          <w:rFonts w:ascii="Arial" w:eastAsia="Times New Roman" w:hAnsi="Arial"/>
          <w:color w:val="000000"/>
          <w:sz w:val="24"/>
          <w:szCs w:val="24"/>
          <w:shd w:val="clear" w:color="auto" w:fill="FFFFFF"/>
          <w:lang w:val="en-GB"/>
        </w:rPr>
        <w:t>ir</w:t>
      </w:r>
      <w:r w:rsidR="002F7196" w:rsidRPr="002F7196">
        <w:rPr>
          <w:rFonts w:ascii="Arial" w:eastAsia="Times New Roman" w:hAnsi="Arial"/>
          <w:color w:val="000000"/>
          <w:sz w:val="24"/>
          <w:szCs w:val="24"/>
          <w:shd w:val="clear" w:color="auto" w:fill="FFFFFF"/>
          <w:lang w:val="en-GB"/>
        </w:rPr>
        <w:t xml:space="preserve"> performance </w:t>
      </w:r>
      <w:r w:rsidR="00FE6415">
        <w:rPr>
          <w:rFonts w:ascii="Arial" w:eastAsia="Times New Roman" w:hAnsi="Arial"/>
          <w:color w:val="000000"/>
          <w:sz w:val="24"/>
          <w:szCs w:val="24"/>
          <w:shd w:val="clear" w:color="auto" w:fill="FFFFFF"/>
          <w:lang w:val="en-GB"/>
        </w:rPr>
        <w:t>i</w:t>
      </w:r>
      <w:r w:rsidR="00970E60">
        <w:rPr>
          <w:rFonts w:ascii="Arial" w:eastAsia="Times New Roman" w:hAnsi="Arial"/>
          <w:color w:val="000000"/>
          <w:sz w:val="24"/>
          <w:szCs w:val="24"/>
          <w:shd w:val="clear" w:color="auto" w:fill="FFFFFF"/>
          <w:lang w:val="en-GB"/>
        </w:rPr>
        <w:t xml:space="preserve">n the </w:t>
      </w:r>
      <w:r w:rsidR="005A6C6E" w:rsidRPr="003C4B33">
        <w:rPr>
          <w:rFonts w:ascii="Arial" w:hAnsi="Arial"/>
          <w:color w:val="000000"/>
          <w:sz w:val="24"/>
          <w:szCs w:val="24"/>
          <w:shd w:val="clear" w:color="auto" w:fill="FFFFFF"/>
          <w:lang w:val="en-GB"/>
        </w:rPr>
        <w:t>Abu Dhabi Quality Index Program</w:t>
      </w:r>
      <w:r w:rsidR="001E576F">
        <w:rPr>
          <w:rFonts w:ascii="Arial" w:hAnsi="Arial"/>
          <w:color w:val="000000"/>
          <w:sz w:val="24"/>
          <w:szCs w:val="24"/>
          <w:shd w:val="clear" w:color="auto" w:fill="FFFFFF"/>
          <w:lang w:val="en-GB"/>
        </w:rPr>
        <w:t>me</w:t>
      </w:r>
      <w:r w:rsidR="005A6C6E" w:rsidRPr="003C4B33">
        <w:rPr>
          <w:rFonts w:ascii="Arial" w:hAnsi="Arial"/>
          <w:color w:val="000000"/>
          <w:sz w:val="24"/>
          <w:szCs w:val="24"/>
          <w:shd w:val="clear" w:color="auto" w:fill="FFFFFF"/>
          <w:lang w:val="en-GB"/>
        </w:rPr>
        <w:t xml:space="preserve"> (</w:t>
      </w:r>
      <w:hyperlink r:id="rId10" w:history="1">
        <w:r w:rsidR="005A6C6E" w:rsidRPr="00706BB4">
          <w:rPr>
            <w:rStyle w:val="Hyperlink"/>
            <w:rFonts w:ascii="Arial" w:hAnsi="Arial"/>
            <w:sz w:val="24"/>
            <w:szCs w:val="24"/>
            <w:shd w:val="clear" w:color="auto" w:fill="FFFFFF"/>
            <w:lang w:val="en-GB"/>
          </w:rPr>
          <w:t>JAWDA</w:t>
        </w:r>
      </w:hyperlink>
      <w:r w:rsidR="005A6C6E" w:rsidRPr="003C4B33">
        <w:rPr>
          <w:rFonts w:ascii="Arial" w:hAnsi="Arial"/>
          <w:color w:val="000000"/>
          <w:sz w:val="24"/>
          <w:szCs w:val="24"/>
          <w:shd w:val="clear" w:color="auto" w:fill="FFFFFF"/>
          <w:lang w:val="en-GB"/>
        </w:rPr>
        <w:t>)</w:t>
      </w:r>
      <w:r w:rsidR="005A6C6E">
        <w:rPr>
          <w:rFonts w:ascii="Arial" w:hAnsi="Arial"/>
          <w:color w:val="000000"/>
          <w:sz w:val="24"/>
          <w:szCs w:val="24"/>
          <w:shd w:val="clear" w:color="auto" w:fill="FFFFFF"/>
          <w:lang w:val="en-GB"/>
        </w:rPr>
        <w:t xml:space="preserve"> – launched by HAAD in 2014.</w:t>
      </w:r>
    </w:p>
    <w:p w14:paraId="66963F34" w14:textId="6B89C043" w:rsidR="00C15271" w:rsidRDefault="005A6C6E" w:rsidP="001E576F">
      <w:pPr>
        <w:spacing w:line="360" w:lineRule="auto"/>
        <w:jc w:val="both"/>
        <w:rPr>
          <w:rFonts w:ascii="Arial" w:eastAsia="Times New Roman" w:hAnsi="Arial"/>
          <w:color w:val="000000"/>
          <w:sz w:val="24"/>
          <w:szCs w:val="24"/>
          <w:shd w:val="clear" w:color="auto" w:fill="FFFFFF"/>
          <w:lang w:val="en-GB"/>
        </w:rPr>
      </w:pPr>
      <w:r w:rsidRPr="00C57672">
        <w:rPr>
          <w:rFonts w:ascii="Arial" w:eastAsia="Times New Roman" w:hAnsi="Arial"/>
          <w:color w:val="000000"/>
          <w:sz w:val="24"/>
          <w:szCs w:val="24"/>
          <w:shd w:val="clear" w:color="auto" w:fill="FFFFFF"/>
          <w:lang w:val="en-GB"/>
        </w:rPr>
        <w:t>Dr. Al Mannaei</w:t>
      </w:r>
      <w:r>
        <w:rPr>
          <w:rFonts w:ascii="Arial" w:eastAsia="Times New Roman" w:hAnsi="Arial"/>
          <w:color w:val="000000"/>
          <w:sz w:val="24"/>
          <w:szCs w:val="24"/>
          <w:shd w:val="clear" w:color="auto" w:fill="FFFFFF"/>
          <w:lang w:val="en-GB"/>
        </w:rPr>
        <w:t xml:space="preserve"> </w:t>
      </w:r>
      <w:r w:rsidR="00FE6415">
        <w:rPr>
          <w:rFonts w:ascii="Arial" w:eastAsia="Times New Roman" w:hAnsi="Arial"/>
          <w:color w:val="000000"/>
          <w:sz w:val="24"/>
          <w:szCs w:val="24"/>
          <w:shd w:val="clear" w:color="auto" w:fill="FFFFFF"/>
          <w:lang w:val="en-GB"/>
        </w:rPr>
        <w:t>elaborated</w:t>
      </w:r>
      <w:r>
        <w:rPr>
          <w:rFonts w:ascii="Arial" w:eastAsia="Times New Roman" w:hAnsi="Arial"/>
          <w:color w:val="000000"/>
          <w:sz w:val="24"/>
          <w:szCs w:val="24"/>
          <w:shd w:val="clear" w:color="auto" w:fill="FFFFFF"/>
          <w:lang w:val="en-GB"/>
        </w:rPr>
        <w:t>: “</w:t>
      </w:r>
      <w:r w:rsidR="00FE6415">
        <w:rPr>
          <w:rFonts w:ascii="Arial" w:eastAsia="Times New Roman" w:hAnsi="Arial"/>
          <w:color w:val="000000"/>
          <w:sz w:val="24"/>
          <w:szCs w:val="24"/>
          <w:shd w:val="clear" w:color="auto" w:fill="FFFFFF"/>
          <w:lang w:val="en-GB"/>
        </w:rPr>
        <w:t>Developing a robust network</w:t>
      </w:r>
      <w:r w:rsidR="00213295">
        <w:rPr>
          <w:rFonts w:ascii="Arial" w:eastAsia="Times New Roman" w:hAnsi="Arial"/>
          <w:color w:val="000000"/>
          <w:sz w:val="24"/>
          <w:szCs w:val="24"/>
          <w:shd w:val="clear" w:color="auto" w:fill="FFFFFF"/>
          <w:lang w:val="en-GB"/>
        </w:rPr>
        <w:t xml:space="preserve"> of </w:t>
      </w:r>
      <w:r w:rsidR="00E63787">
        <w:rPr>
          <w:rFonts w:ascii="Arial" w:eastAsia="Times New Roman" w:hAnsi="Arial"/>
          <w:color w:val="000000"/>
          <w:sz w:val="24"/>
          <w:szCs w:val="24"/>
          <w:shd w:val="clear" w:color="auto" w:fill="FFFFFF"/>
          <w:lang w:val="en-GB"/>
        </w:rPr>
        <w:t xml:space="preserve">healthcare </w:t>
      </w:r>
      <w:r w:rsidR="00213295">
        <w:rPr>
          <w:rFonts w:ascii="Arial" w:eastAsia="Times New Roman" w:hAnsi="Arial"/>
          <w:color w:val="000000"/>
          <w:sz w:val="24"/>
          <w:szCs w:val="24"/>
          <w:shd w:val="clear" w:color="auto" w:fill="FFFFFF"/>
          <w:lang w:val="en-GB"/>
        </w:rPr>
        <w:t>service providers</w:t>
      </w:r>
      <w:r w:rsidR="00FE6415">
        <w:rPr>
          <w:rFonts w:ascii="Arial" w:eastAsia="Times New Roman" w:hAnsi="Arial"/>
          <w:color w:val="000000"/>
          <w:sz w:val="24"/>
          <w:szCs w:val="24"/>
          <w:shd w:val="clear" w:color="auto" w:fill="FFFFFF"/>
          <w:lang w:val="en-GB"/>
        </w:rPr>
        <w:t xml:space="preserve"> is </w:t>
      </w:r>
      <w:r w:rsidR="00243058">
        <w:rPr>
          <w:rFonts w:ascii="Arial" w:eastAsia="Times New Roman" w:hAnsi="Arial"/>
          <w:color w:val="000000"/>
          <w:sz w:val="24"/>
          <w:szCs w:val="24"/>
          <w:shd w:val="clear" w:color="auto" w:fill="FFFFFF"/>
          <w:lang w:val="en-GB"/>
        </w:rPr>
        <w:t>now</w:t>
      </w:r>
      <w:r w:rsidR="00FE6415">
        <w:rPr>
          <w:rFonts w:ascii="Arial" w:eastAsia="Times New Roman" w:hAnsi="Arial"/>
          <w:color w:val="000000"/>
          <w:sz w:val="24"/>
          <w:szCs w:val="24"/>
          <w:shd w:val="clear" w:color="auto" w:fill="FFFFFF"/>
          <w:lang w:val="en-GB"/>
        </w:rPr>
        <w:t xml:space="preserve"> possible</w:t>
      </w:r>
      <w:r w:rsidR="00FE6415" w:rsidRPr="00FE6415">
        <w:rPr>
          <w:rFonts w:ascii="Arial" w:eastAsia="Times New Roman" w:hAnsi="Arial"/>
          <w:color w:val="000000"/>
          <w:sz w:val="24"/>
          <w:szCs w:val="24"/>
          <w:shd w:val="clear" w:color="auto" w:fill="FFFFFF"/>
          <w:lang w:val="en-GB"/>
        </w:rPr>
        <w:t xml:space="preserve"> </w:t>
      </w:r>
      <w:r w:rsidR="00243058">
        <w:rPr>
          <w:rFonts w:ascii="Arial" w:eastAsia="Times New Roman" w:hAnsi="Arial"/>
          <w:color w:val="000000"/>
          <w:sz w:val="24"/>
          <w:szCs w:val="24"/>
          <w:shd w:val="clear" w:color="auto" w:fill="FFFFFF"/>
          <w:lang w:val="en-GB"/>
        </w:rPr>
        <w:t>thanks to the</w:t>
      </w:r>
      <w:r w:rsidR="00FE6415" w:rsidRPr="00FE6415">
        <w:rPr>
          <w:rFonts w:ascii="Arial" w:eastAsia="Times New Roman" w:hAnsi="Arial"/>
          <w:color w:val="000000"/>
          <w:sz w:val="24"/>
          <w:szCs w:val="24"/>
          <w:shd w:val="clear" w:color="auto" w:fill="FFFFFF"/>
          <w:lang w:val="en-GB"/>
        </w:rPr>
        <w:t xml:space="preserve"> </w:t>
      </w:r>
      <w:r w:rsidR="00FE6415">
        <w:rPr>
          <w:rFonts w:ascii="Arial" w:eastAsia="Times New Roman" w:hAnsi="Arial"/>
          <w:color w:val="000000"/>
          <w:sz w:val="24"/>
          <w:szCs w:val="24"/>
          <w:shd w:val="clear" w:color="auto" w:fill="FFFFFF"/>
          <w:lang w:val="en-GB"/>
        </w:rPr>
        <w:t xml:space="preserve">high </w:t>
      </w:r>
      <w:r w:rsidR="00FE6415" w:rsidRPr="00FE6415">
        <w:rPr>
          <w:rFonts w:ascii="Arial" w:eastAsia="Times New Roman" w:hAnsi="Arial"/>
          <w:color w:val="000000"/>
          <w:sz w:val="24"/>
          <w:szCs w:val="24"/>
          <w:shd w:val="clear" w:color="auto" w:fill="FFFFFF"/>
          <w:lang w:val="en-GB"/>
        </w:rPr>
        <w:t>quality of health</w:t>
      </w:r>
      <w:r w:rsidR="00FE6415">
        <w:rPr>
          <w:rFonts w:ascii="Arial" w:eastAsia="Times New Roman" w:hAnsi="Arial"/>
          <w:color w:val="000000"/>
          <w:sz w:val="24"/>
          <w:szCs w:val="24"/>
          <w:shd w:val="clear" w:color="auto" w:fill="FFFFFF"/>
          <w:lang w:val="en-GB"/>
        </w:rPr>
        <w:t>care</w:t>
      </w:r>
      <w:r w:rsidR="00FE6415" w:rsidRPr="00FE6415">
        <w:rPr>
          <w:rFonts w:ascii="Arial" w:eastAsia="Times New Roman" w:hAnsi="Arial"/>
          <w:color w:val="000000"/>
          <w:sz w:val="24"/>
          <w:szCs w:val="24"/>
          <w:shd w:val="clear" w:color="auto" w:fill="FFFFFF"/>
          <w:lang w:val="en-GB"/>
        </w:rPr>
        <w:t xml:space="preserve"> services </w:t>
      </w:r>
      <w:r w:rsidR="00243058">
        <w:rPr>
          <w:rFonts w:ascii="Arial" w:eastAsia="Times New Roman" w:hAnsi="Arial"/>
          <w:color w:val="000000"/>
          <w:sz w:val="24"/>
          <w:szCs w:val="24"/>
          <w:shd w:val="clear" w:color="auto" w:fill="FFFFFF"/>
          <w:lang w:val="en-GB"/>
        </w:rPr>
        <w:t xml:space="preserve">available </w:t>
      </w:r>
      <w:r w:rsidR="00FE6415" w:rsidRPr="00FE6415">
        <w:rPr>
          <w:rFonts w:ascii="Arial" w:eastAsia="Times New Roman" w:hAnsi="Arial"/>
          <w:color w:val="000000"/>
          <w:sz w:val="24"/>
          <w:szCs w:val="24"/>
          <w:shd w:val="clear" w:color="auto" w:fill="FFFFFF"/>
          <w:lang w:val="en-GB"/>
        </w:rPr>
        <w:t xml:space="preserve">in </w:t>
      </w:r>
      <w:r w:rsidR="00FE6415">
        <w:rPr>
          <w:rFonts w:ascii="Arial" w:eastAsia="Times New Roman" w:hAnsi="Arial"/>
          <w:color w:val="000000"/>
          <w:sz w:val="24"/>
          <w:szCs w:val="24"/>
          <w:shd w:val="clear" w:color="auto" w:fill="FFFFFF"/>
          <w:lang w:val="en-GB"/>
        </w:rPr>
        <w:lastRenderedPageBreak/>
        <w:t>Abu Dhabi</w:t>
      </w:r>
      <w:r w:rsidR="00961C6C">
        <w:rPr>
          <w:rFonts w:ascii="Arial" w:eastAsia="Times New Roman" w:hAnsi="Arial"/>
          <w:color w:val="000000"/>
          <w:sz w:val="24"/>
          <w:szCs w:val="24"/>
          <w:shd w:val="clear" w:color="auto" w:fill="FFFFFF"/>
          <w:lang w:val="en-GB"/>
        </w:rPr>
        <w:t>, which is being</w:t>
      </w:r>
      <w:r w:rsidR="00243058">
        <w:rPr>
          <w:rFonts w:ascii="Arial" w:eastAsia="Times New Roman" w:hAnsi="Arial"/>
          <w:color w:val="000000"/>
          <w:sz w:val="24"/>
          <w:szCs w:val="24"/>
          <w:shd w:val="clear" w:color="auto" w:fill="FFFFFF"/>
          <w:lang w:val="en-GB"/>
        </w:rPr>
        <w:t xml:space="preserve"> </w:t>
      </w:r>
      <w:r w:rsidR="00615E35">
        <w:rPr>
          <w:rFonts w:ascii="Arial" w:eastAsia="Times New Roman" w:hAnsi="Arial"/>
          <w:color w:val="000000"/>
          <w:sz w:val="24"/>
          <w:szCs w:val="24"/>
          <w:shd w:val="clear" w:color="auto" w:fill="FFFFFF"/>
          <w:lang w:val="en-GB"/>
        </w:rPr>
        <w:t>monitored</w:t>
      </w:r>
      <w:r w:rsidR="00FE6415" w:rsidRPr="00FE6415">
        <w:rPr>
          <w:rFonts w:ascii="Arial" w:eastAsia="Times New Roman" w:hAnsi="Arial"/>
          <w:color w:val="000000"/>
          <w:sz w:val="24"/>
          <w:szCs w:val="24"/>
          <w:shd w:val="clear" w:color="auto" w:fill="FFFFFF"/>
          <w:lang w:val="en-GB"/>
        </w:rPr>
        <w:t xml:space="preserve"> through</w:t>
      </w:r>
      <w:r w:rsidR="00FE6415">
        <w:rPr>
          <w:rFonts w:ascii="Arial" w:eastAsia="Times New Roman" w:hAnsi="Arial"/>
          <w:color w:val="000000"/>
          <w:sz w:val="24"/>
          <w:szCs w:val="24"/>
          <w:shd w:val="clear" w:color="auto" w:fill="FFFFFF"/>
          <w:lang w:val="en-GB"/>
        </w:rPr>
        <w:t xml:space="preserve"> our</w:t>
      </w:r>
      <w:r w:rsidR="00FE6415" w:rsidRPr="00FE6415">
        <w:rPr>
          <w:rFonts w:ascii="Arial" w:eastAsia="Times New Roman" w:hAnsi="Arial"/>
          <w:color w:val="000000"/>
          <w:sz w:val="24"/>
          <w:szCs w:val="24"/>
          <w:shd w:val="clear" w:color="auto" w:fill="FFFFFF"/>
          <w:lang w:val="en-GB"/>
        </w:rPr>
        <w:t xml:space="preserve"> </w:t>
      </w:r>
      <w:r w:rsidR="00FE6415">
        <w:rPr>
          <w:rFonts w:ascii="Arial" w:eastAsia="Times New Roman" w:hAnsi="Arial"/>
          <w:color w:val="000000"/>
          <w:sz w:val="24"/>
          <w:szCs w:val="24"/>
          <w:shd w:val="clear" w:color="auto" w:fill="FFFFFF"/>
          <w:lang w:val="en-GB"/>
        </w:rPr>
        <w:t>JAWDA program</w:t>
      </w:r>
      <w:r w:rsidR="001E576F">
        <w:rPr>
          <w:rFonts w:ascii="Arial" w:eastAsia="Times New Roman" w:hAnsi="Arial"/>
          <w:color w:val="000000"/>
          <w:sz w:val="24"/>
          <w:szCs w:val="24"/>
          <w:shd w:val="clear" w:color="auto" w:fill="FFFFFF"/>
          <w:lang w:val="en-GB"/>
        </w:rPr>
        <w:t>me</w:t>
      </w:r>
      <w:r w:rsidR="00FE6415">
        <w:rPr>
          <w:rFonts w:ascii="Arial" w:eastAsia="Times New Roman" w:hAnsi="Arial"/>
          <w:color w:val="000000"/>
          <w:sz w:val="24"/>
          <w:szCs w:val="24"/>
          <w:shd w:val="clear" w:color="auto" w:fill="FFFFFF"/>
          <w:lang w:val="en-GB"/>
        </w:rPr>
        <w:t>.</w:t>
      </w:r>
      <w:r w:rsidR="00243058">
        <w:rPr>
          <w:rFonts w:ascii="Arial" w:eastAsia="Times New Roman" w:hAnsi="Arial"/>
          <w:color w:val="000000"/>
          <w:sz w:val="24"/>
          <w:szCs w:val="24"/>
          <w:shd w:val="clear" w:color="auto" w:fill="FFFFFF"/>
          <w:lang w:val="en-GB"/>
        </w:rPr>
        <w:t xml:space="preserve"> </w:t>
      </w:r>
      <w:r w:rsidR="00615E35">
        <w:rPr>
          <w:rFonts w:ascii="Arial" w:eastAsia="Times New Roman" w:hAnsi="Arial"/>
          <w:color w:val="000000"/>
          <w:sz w:val="24"/>
          <w:szCs w:val="24"/>
          <w:shd w:val="clear" w:color="auto" w:fill="FFFFFF"/>
          <w:lang w:val="en-GB"/>
        </w:rPr>
        <w:t>Over t</w:t>
      </w:r>
      <w:r w:rsidR="00243058" w:rsidRPr="00243058">
        <w:rPr>
          <w:rFonts w:ascii="Arial" w:eastAsia="Times New Roman" w:hAnsi="Arial"/>
          <w:color w:val="000000"/>
          <w:sz w:val="24"/>
          <w:szCs w:val="24"/>
          <w:shd w:val="clear" w:color="auto" w:fill="FFFFFF"/>
          <w:lang w:val="en-GB"/>
        </w:rPr>
        <w:t>he past</w:t>
      </w:r>
      <w:r w:rsidR="00243058">
        <w:rPr>
          <w:rFonts w:ascii="Arial" w:eastAsia="Times New Roman" w:hAnsi="Arial"/>
          <w:color w:val="000000"/>
          <w:sz w:val="24"/>
          <w:szCs w:val="24"/>
          <w:shd w:val="clear" w:color="auto" w:fill="FFFFFF"/>
          <w:lang w:val="en-GB"/>
        </w:rPr>
        <w:t xml:space="preserve"> few</w:t>
      </w:r>
      <w:r w:rsidR="00243058" w:rsidRPr="00243058">
        <w:rPr>
          <w:rFonts w:ascii="Arial" w:eastAsia="Times New Roman" w:hAnsi="Arial"/>
          <w:color w:val="000000"/>
          <w:sz w:val="24"/>
          <w:szCs w:val="24"/>
          <w:shd w:val="clear" w:color="auto" w:fill="FFFFFF"/>
          <w:lang w:val="en-GB"/>
        </w:rPr>
        <w:t xml:space="preserve"> years</w:t>
      </w:r>
      <w:r w:rsidR="00615E35">
        <w:rPr>
          <w:rFonts w:ascii="Arial" w:eastAsia="Times New Roman" w:hAnsi="Arial"/>
          <w:color w:val="000000"/>
          <w:sz w:val="24"/>
          <w:szCs w:val="24"/>
          <w:shd w:val="clear" w:color="auto" w:fill="FFFFFF"/>
          <w:lang w:val="en-GB"/>
        </w:rPr>
        <w:t>, we</w:t>
      </w:r>
      <w:r w:rsidR="00243058" w:rsidRPr="00243058">
        <w:rPr>
          <w:rFonts w:ascii="Arial" w:eastAsia="Times New Roman" w:hAnsi="Arial"/>
          <w:color w:val="000000"/>
          <w:sz w:val="24"/>
          <w:szCs w:val="24"/>
          <w:shd w:val="clear" w:color="auto" w:fill="FFFFFF"/>
          <w:lang w:val="en-GB"/>
        </w:rPr>
        <w:t xml:space="preserve"> have witnessed a remarkable improvement in health</w:t>
      </w:r>
      <w:r w:rsidR="00243058">
        <w:rPr>
          <w:rFonts w:ascii="Arial" w:eastAsia="Times New Roman" w:hAnsi="Arial"/>
          <w:color w:val="000000"/>
          <w:sz w:val="24"/>
          <w:szCs w:val="24"/>
          <w:shd w:val="clear" w:color="auto" w:fill="FFFFFF"/>
          <w:lang w:val="en-GB"/>
        </w:rPr>
        <w:t>care</w:t>
      </w:r>
      <w:r w:rsidR="00243058" w:rsidRPr="00243058">
        <w:rPr>
          <w:rFonts w:ascii="Arial" w:eastAsia="Times New Roman" w:hAnsi="Arial"/>
          <w:color w:val="000000"/>
          <w:sz w:val="24"/>
          <w:szCs w:val="24"/>
          <w:shd w:val="clear" w:color="auto" w:fill="FFFFFF"/>
          <w:lang w:val="en-GB"/>
        </w:rPr>
        <w:t xml:space="preserve"> </w:t>
      </w:r>
      <w:r w:rsidR="00961C6C">
        <w:rPr>
          <w:rFonts w:ascii="Arial" w:eastAsia="Times New Roman" w:hAnsi="Arial"/>
          <w:color w:val="000000"/>
          <w:sz w:val="24"/>
          <w:szCs w:val="24"/>
          <w:shd w:val="clear" w:color="auto" w:fill="FFFFFF"/>
          <w:lang w:val="en-GB"/>
        </w:rPr>
        <w:t xml:space="preserve">service delivery </w:t>
      </w:r>
      <w:r w:rsidR="00213295">
        <w:rPr>
          <w:rFonts w:ascii="Arial" w:eastAsia="Times New Roman" w:hAnsi="Arial"/>
          <w:color w:val="000000"/>
          <w:sz w:val="24"/>
          <w:szCs w:val="24"/>
          <w:shd w:val="clear" w:color="auto" w:fill="FFFFFF"/>
          <w:lang w:val="en-GB"/>
        </w:rPr>
        <w:t>provided to residents and citizens</w:t>
      </w:r>
      <w:r w:rsidR="00615E35">
        <w:rPr>
          <w:rFonts w:ascii="Arial" w:eastAsia="Times New Roman" w:hAnsi="Arial"/>
          <w:color w:val="000000"/>
          <w:sz w:val="24"/>
          <w:szCs w:val="24"/>
          <w:shd w:val="clear" w:color="auto" w:fill="FFFFFF"/>
          <w:lang w:val="en-GB"/>
        </w:rPr>
        <w:t>; today,</w:t>
      </w:r>
      <w:r w:rsidR="00243058" w:rsidRPr="00243058">
        <w:rPr>
          <w:rFonts w:ascii="Arial" w:eastAsia="Times New Roman" w:hAnsi="Arial"/>
          <w:color w:val="000000"/>
          <w:sz w:val="24"/>
          <w:szCs w:val="24"/>
          <w:shd w:val="clear" w:color="auto" w:fill="FFFFFF"/>
          <w:lang w:val="en-GB"/>
        </w:rPr>
        <w:t xml:space="preserve"> Abu Dhabi </w:t>
      </w:r>
      <w:r w:rsidR="00615E35">
        <w:rPr>
          <w:rFonts w:ascii="Arial" w:eastAsia="Times New Roman" w:hAnsi="Arial"/>
          <w:color w:val="000000"/>
          <w:sz w:val="24"/>
          <w:szCs w:val="24"/>
          <w:shd w:val="clear" w:color="auto" w:fill="FFFFFF"/>
          <w:lang w:val="en-GB"/>
        </w:rPr>
        <w:t xml:space="preserve">is being considered as </w:t>
      </w:r>
      <w:r w:rsidR="00C15271">
        <w:rPr>
          <w:rFonts w:ascii="Arial" w:eastAsia="Times New Roman" w:hAnsi="Arial"/>
          <w:color w:val="000000"/>
          <w:sz w:val="24"/>
          <w:szCs w:val="24"/>
          <w:shd w:val="clear" w:color="auto" w:fill="FFFFFF"/>
          <w:lang w:val="en-GB"/>
        </w:rPr>
        <w:t>a</w:t>
      </w:r>
      <w:r w:rsidR="00243058">
        <w:rPr>
          <w:rFonts w:ascii="Arial" w:eastAsia="Times New Roman" w:hAnsi="Arial"/>
          <w:color w:val="000000"/>
          <w:sz w:val="24"/>
          <w:szCs w:val="24"/>
          <w:shd w:val="clear" w:color="auto" w:fill="FFFFFF"/>
          <w:lang w:val="en-GB"/>
        </w:rPr>
        <w:t xml:space="preserve"> top </w:t>
      </w:r>
      <w:r w:rsidR="00213295">
        <w:rPr>
          <w:rFonts w:ascii="Arial" w:eastAsia="Times New Roman" w:hAnsi="Arial"/>
          <w:color w:val="000000"/>
          <w:sz w:val="24"/>
          <w:szCs w:val="24"/>
          <w:shd w:val="clear" w:color="auto" w:fill="FFFFFF"/>
          <w:lang w:val="en-GB"/>
        </w:rPr>
        <w:t>destination</w:t>
      </w:r>
      <w:r w:rsidR="00243058" w:rsidRPr="00243058">
        <w:rPr>
          <w:rFonts w:ascii="Arial" w:eastAsia="Times New Roman" w:hAnsi="Arial"/>
          <w:color w:val="000000"/>
          <w:sz w:val="24"/>
          <w:szCs w:val="24"/>
          <w:shd w:val="clear" w:color="auto" w:fill="FFFFFF"/>
          <w:lang w:val="en-GB"/>
        </w:rPr>
        <w:t xml:space="preserve"> </w:t>
      </w:r>
      <w:r w:rsidR="00C15271">
        <w:rPr>
          <w:rFonts w:ascii="Arial" w:eastAsia="Times New Roman" w:hAnsi="Arial"/>
          <w:color w:val="000000"/>
          <w:sz w:val="24"/>
          <w:szCs w:val="24"/>
          <w:shd w:val="clear" w:color="auto" w:fill="FFFFFF"/>
          <w:lang w:val="en-GB"/>
        </w:rPr>
        <w:t>for patients in search of</w:t>
      </w:r>
      <w:r w:rsidR="00243058" w:rsidRPr="00243058">
        <w:rPr>
          <w:rFonts w:ascii="Arial" w:eastAsia="Times New Roman" w:hAnsi="Arial"/>
          <w:color w:val="000000"/>
          <w:sz w:val="24"/>
          <w:szCs w:val="24"/>
          <w:shd w:val="clear" w:color="auto" w:fill="FFFFFF"/>
          <w:lang w:val="en-GB"/>
        </w:rPr>
        <w:t xml:space="preserve"> </w:t>
      </w:r>
      <w:r w:rsidR="00195F6B">
        <w:rPr>
          <w:rFonts w:ascii="Arial" w:eastAsia="Times New Roman" w:hAnsi="Arial"/>
          <w:color w:val="000000"/>
          <w:sz w:val="24"/>
          <w:szCs w:val="24"/>
          <w:shd w:val="clear" w:color="auto" w:fill="FFFFFF"/>
          <w:lang w:val="en-GB"/>
        </w:rPr>
        <w:t xml:space="preserve">world-class </w:t>
      </w:r>
      <w:r w:rsidR="00243058" w:rsidRPr="00243058">
        <w:rPr>
          <w:rFonts w:ascii="Arial" w:eastAsia="Times New Roman" w:hAnsi="Arial"/>
          <w:color w:val="000000"/>
          <w:sz w:val="24"/>
          <w:szCs w:val="24"/>
          <w:shd w:val="clear" w:color="auto" w:fill="FFFFFF"/>
          <w:lang w:val="en-GB"/>
        </w:rPr>
        <w:t>quality treatment."</w:t>
      </w:r>
      <w:r w:rsidR="00243058">
        <w:rPr>
          <w:rFonts w:ascii="Arial" w:eastAsia="Times New Roman" w:hAnsi="Arial"/>
          <w:color w:val="000000"/>
          <w:sz w:val="24"/>
          <w:szCs w:val="24"/>
          <w:shd w:val="clear" w:color="auto" w:fill="FFFFFF"/>
          <w:lang w:val="en-GB"/>
        </w:rPr>
        <w:t xml:space="preserve"> </w:t>
      </w:r>
    </w:p>
    <w:p w14:paraId="2D0395D1" w14:textId="77777777" w:rsidR="00970E60" w:rsidRDefault="00213295" w:rsidP="00615E35">
      <w:pPr>
        <w:spacing w:after="0" w:line="360" w:lineRule="auto"/>
        <w:jc w:val="both"/>
        <w:rPr>
          <w:rFonts w:ascii="Arial" w:hAnsi="Arial"/>
          <w:color w:val="000000"/>
          <w:sz w:val="24"/>
          <w:szCs w:val="24"/>
          <w:shd w:val="clear" w:color="auto" w:fill="FFFFFF"/>
          <w:lang w:val="en-GB"/>
        </w:rPr>
      </w:pPr>
      <w:r>
        <w:rPr>
          <w:rFonts w:ascii="Arial" w:hAnsi="Arial"/>
          <w:color w:val="000000"/>
          <w:sz w:val="24"/>
          <w:szCs w:val="24"/>
          <w:shd w:val="clear" w:color="auto" w:fill="FFFFFF"/>
          <w:lang w:val="en-GB"/>
        </w:rPr>
        <w:t xml:space="preserve">The </w:t>
      </w:r>
      <w:r w:rsidR="005A6C6E">
        <w:rPr>
          <w:rFonts w:ascii="Arial" w:hAnsi="Arial"/>
          <w:color w:val="000000"/>
          <w:sz w:val="24"/>
          <w:szCs w:val="24"/>
          <w:shd w:val="clear" w:color="auto" w:fill="FFFFFF"/>
          <w:lang w:val="en-GB"/>
        </w:rPr>
        <w:t>JAWDA</w:t>
      </w:r>
      <w:r>
        <w:rPr>
          <w:rFonts w:ascii="Arial" w:hAnsi="Arial"/>
          <w:color w:val="000000"/>
          <w:sz w:val="24"/>
          <w:szCs w:val="24"/>
          <w:shd w:val="clear" w:color="auto" w:fill="FFFFFF"/>
          <w:lang w:val="en-GB"/>
        </w:rPr>
        <w:t xml:space="preserve"> </w:t>
      </w:r>
      <w:r w:rsidR="006069E4">
        <w:rPr>
          <w:rFonts w:ascii="Arial" w:hAnsi="Arial"/>
          <w:color w:val="000000"/>
          <w:sz w:val="24"/>
          <w:szCs w:val="24"/>
          <w:shd w:val="clear" w:color="auto" w:fill="FFFFFF"/>
          <w:lang w:val="en-GB"/>
        </w:rPr>
        <w:t xml:space="preserve">Index </w:t>
      </w:r>
      <w:r w:rsidR="006069E4" w:rsidRPr="003C4B33">
        <w:rPr>
          <w:rFonts w:ascii="Arial" w:hAnsi="Arial"/>
          <w:color w:val="000000"/>
          <w:sz w:val="24"/>
          <w:szCs w:val="24"/>
          <w:shd w:val="clear" w:color="auto" w:fill="FFFFFF"/>
          <w:lang w:val="en-GB"/>
        </w:rPr>
        <w:t>Program</w:t>
      </w:r>
      <w:r w:rsidR="001E576F">
        <w:rPr>
          <w:rFonts w:ascii="Arial" w:hAnsi="Arial"/>
          <w:color w:val="000000"/>
          <w:sz w:val="24"/>
          <w:szCs w:val="24"/>
          <w:shd w:val="clear" w:color="auto" w:fill="FFFFFF"/>
          <w:lang w:val="en-GB"/>
        </w:rPr>
        <w:t>me</w:t>
      </w:r>
      <w:r w:rsidR="006069E4">
        <w:rPr>
          <w:rFonts w:ascii="Arial" w:hAnsi="Arial"/>
          <w:color w:val="000000"/>
          <w:sz w:val="24"/>
          <w:szCs w:val="24"/>
          <w:shd w:val="clear" w:color="auto" w:fill="FFFFFF"/>
          <w:lang w:val="en-GB"/>
        </w:rPr>
        <w:t>, which</w:t>
      </w:r>
      <w:r w:rsidR="005A6C6E" w:rsidRPr="003C4B33">
        <w:rPr>
          <w:rFonts w:ascii="Arial" w:hAnsi="Arial"/>
          <w:color w:val="000000"/>
          <w:sz w:val="24"/>
          <w:szCs w:val="24"/>
          <w:shd w:val="clear" w:color="auto" w:fill="FFFFFF"/>
          <w:lang w:val="en-GB"/>
        </w:rPr>
        <w:t xml:space="preserve"> aims to improve the quality of </w:t>
      </w:r>
      <w:r w:rsidR="006069E4">
        <w:rPr>
          <w:rFonts w:ascii="Arial" w:hAnsi="Arial"/>
          <w:color w:val="000000"/>
          <w:sz w:val="24"/>
          <w:szCs w:val="24"/>
          <w:shd w:val="clear" w:color="auto" w:fill="FFFFFF"/>
          <w:lang w:val="en-GB"/>
        </w:rPr>
        <w:t>all</w:t>
      </w:r>
      <w:r w:rsidR="005A6C6E" w:rsidRPr="003C4B33">
        <w:rPr>
          <w:rFonts w:ascii="Arial" w:hAnsi="Arial"/>
          <w:color w:val="000000"/>
          <w:sz w:val="24"/>
          <w:szCs w:val="24"/>
          <w:shd w:val="clear" w:color="auto" w:fill="FFFFFF"/>
          <w:lang w:val="en-GB"/>
        </w:rPr>
        <w:t xml:space="preserve"> healthcare services</w:t>
      </w:r>
      <w:r w:rsidR="006069E4">
        <w:rPr>
          <w:rFonts w:ascii="Arial" w:hAnsi="Arial"/>
          <w:color w:val="000000"/>
          <w:sz w:val="24"/>
          <w:szCs w:val="24"/>
          <w:shd w:val="clear" w:color="auto" w:fill="FFFFFF"/>
          <w:lang w:val="en-GB"/>
        </w:rPr>
        <w:t xml:space="preserve"> in Abu Dhabi Emirate,</w:t>
      </w:r>
      <w:r w:rsidR="005A6C6E" w:rsidRPr="003C4B33">
        <w:rPr>
          <w:rFonts w:ascii="Arial" w:hAnsi="Arial"/>
          <w:color w:val="000000"/>
          <w:sz w:val="24"/>
          <w:szCs w:val="24"/>
          <w:shd w:val="clear" w:color="auto" w:fill="FFFFFF"/>
          <w:lang w:val="en-GB"/>
        </w:rPr>
        <w:t xml:space="preserve"> </w:t>
      </w:r>
      <w:r w:rsidR="006069E4">
        <w:rPr>
          <w:rFonts w:ascii="Arial" w:hAnsi="Arial"/>
          <w:color w:val="000000"/>
          <w:sz w:val="24"/>
          <w:szCs w:val="24"/>
          <w:shd w:val="clear" w:color="auto" w:fill="FFFFFF"/>
          <w:lang w:val="en-GB"/>
        </w:rPr>
        <w:t>addresses four main areas. These</w:t>
      </w:r>
      <w:r w:rsidR="005A6C6E" w:rsidRPr="003C4B33">
        <w:rPr>
          <w:rFonts w:ascii="Arial" w:hAnsi="Arial"/>
          <w:color w:val="000000"/>
          <w:sz w:val="24"/>
          <w:szCs w:val="24"/>
          <w:shd w:val="clear" w:color="auto" w:fill="FFFFFF"/>
          <w:lang w:val="en-GB"/>
        </w:rPr>
        <w:t xml:space="preserve"> </w:t>
      </w:r>
      <w:r w:rsidR="006069E4">
        <w:rPr>
          <w:rFonts w:ascii="Arial" w:hAnsi="Arial"/>
          <w:color w:val="000000"/>
          <w:sz w:val="24"/>
          <w:szCs w:val="24"/>
          <w:shd w:val="clear" w:color="auto" w:fill="FFFFFF"/>
          <w:lang w:val="en-GB"/>
        </w:rPr>
        <w:t>are</w:t>
      </w:r>
      <w:r w:rsidR="00961C6C">
        <w:rPr>
          <w:rFonts w:ascii="Arial" w:hAnsi="Arial"/>
          <w:color w:val="000000"/>
          <w:sz w:val="24"/>
          <w:szCs w:val="24"/>
          <w:shd w:val="clear" w:color="auto" w:fill="FFFFFF"/>
          <w:lang w:val="en-GB"/>
        </w:rPr>
        <w:t>:</w:t>
      </w:r>
      <w:r w:rsidR="005A6C6E" w:rsidRPr="003C4B33">
        <w:rPr>
          <w:rFonts w:ascii="Arial" w:hAnsi="Arial"/>
          <w:color w:val="000000"/>
          <w:sz w:val="24"/>
          <w:szCs w:val="24"/>
          <w:shd w:val="clear" w:color="auto" w:fill="FFFFFF"/>
          <w:lang w:val="en-GB"/>
        </w:rPr>
        <w:t xml:space="preserve"> safety, effectiveness of care, timeliness of service delivery, and patient-centric delivery of care</w:t>
      </w:r>
      <w:r w:rsidR="00961C6C">
        <w:rPr>
          <w:rFonts w:ascii="Arial" w:hAnsi="Arial"/>
          <w:color w:val="000000"/>
          <w:sz w:val="24"/>
          <w:szCs w:val="24"/>
          <w:shd w:val="clear" w:color="auto" w:fill="FFFFFF"/>
          <w:lang w:val="en-GB"/>
        </w:rPr>
        <w:t>, based on</w:t>
      </w:r>
      <w:r w:rsidR="005A6C6E" w:rsidRPr="003C4B33">
        <w:rPr>
          <w:rFonts w:ascii="Arial" w:hAnsi="Arial"/>
          <w:color w:val="000000"/>
          <w:sz w:val="24"/>
          <w:szCs w:val="24"/>
          <w:shd w:val="clear" w:color="auto" w:fill="FFFFFF"/>
          <w:lang w:val="en-GB"/>
        </w:rPr>
        <w:t xml:space="preserve"> a set of quality outcome indicators </w:t>
      </w:r>
      <w:r w:rsidR="00961C6C">
        <w:rPr>
          <w:rFonts w:ascii="Arial" w:hAnsi="Arial"/>
          <w:color w:val="000000"/>
          <w:sz w:val="24"/>
          <w:szCs w:val="24"/>
          <w:shd w:val="clear" w:color="auto" w:fill="FFFFFF"/>
          <w:lang w:val="en-GB"/>
        </w:rPr>
        <w:t>for</w:t>
      </w:r>
      <w:r w:rsidR="005A6C6E" w:rsidRPr="003C4B33">
        <w:rPr>
          <w:rFonts w:ascii="Arial" w:hAnsi="Arial"/>
          <w:color w:val="000000"/>
          <w:sz w:val="24"/>
          <w:szCs w:val="24"/>
          <w:shd w:val="clear" w:color="auto" w:fill="FFFFFF"/>
          <w:lang w:val="en-GB"/>
        </w:rPr>
        <w:t xml:space="preserve"> each </w:t>
      </w:r>
      <w:r w:rsidR="00615E35">
        <w:rPr>
          <w:rFonts w:ascii="Arial" w:hAnsi="Arial"/>
          <w:color w:val="000000"/>
          <w:sz w:val="24"/>
          <w:szCs w:val="24"/>
          <w:shd w:val="clear" w:color="auto" w:fill="FFFFFF"/>
          <w:lang w:val="en-GB"/>
        </w:rPr>
        <w:t>category</w:t>
      </w:r>
      <w:r w:rsidR="005A6C6E" w:rsidRPr="003C4B33">
        <w:rPr>
          <w:rFonts w:ascii="Arial" w:hAnsi="Arial"/>
          <w:color w:val="000000"/>
          <w:sz w:val="24"/>
          <w:szCs w:val="24"/>
          <w:shd w:val="clear" w:color="auto" w:fill="FFFFFF"/>
          <w:lang w:val="en-GB"/>
        </w:rPr>
        <w:t>. As part of the program</w:t>
      </w:r>
      <w:r w:rsidR="001E576F">
        <w:rPr>
          <w:rFonts w:ascii="Arial" w:hAnsi="Arial"/>
          <w:color w:val="000000"/>
          <w:sz w:val="24"/>
          <w:szCs w:val="24"/>
          <w:shd w:val="clear" w:color="auto" w:fill="FFFFFF"/>
          <w:lang w:val="en-GB"/>
        </w:rPr>
        <w:t>me</w:t>
      </w:r>
      <w:r w:rsidR="00615E35">
        <w:rPr>
          <w:rFonts w:ascii="Arial" w:hAnsi="Arial"/>
          <w:color w:val="000000"/>
          <w:sz w:val="24"/>
          <w:szCs w:val="24"/>
          <w:shd w:val="clear" w:color="auto" w:fill="FFFFFF"/>
          <w:lang w:val="en-GB"/>
        </w:rPr>
        <w:t xml:space="preserve"> launch</w:t>
      </w:r>
      <w:r w:rsidR="005A6C6E" w:rsidRPr="003C4B33">
        <w:rPr>
          <w:rFonts w:ascii="Arial" w:hAnsi="Arial"/>
          <w:color w:val="000000"/>
          <w:sz w:val="24"/>
          <w:szCs w:val="24"/>
          <w:shd w:val="clear" w:color="auto" w:fill="FFFFFF"/>
          <w:lang w:val="en-GB"/>
        </w:rPr>
        <w:t>, HAAD mandated the creation of quality officers and leads in all hospitals,</w:t>
      </w:r>
      <w:r w:rsidR="006069E4">
        <w:rPr>
          <w:rFonts w:ascii="Arial" w:hAnsi="Arial"/>
          <w:color w:val="000000"/>
          <w:sz w:val="24"/>
          <w:szCs w:val="24"/>
          <w:shd w:val="clear" w:color="auto" w:fill="FFFFFF"/>
          <w:lang w:val="en-GB"/>
        </w:rPr>
        <w:t xml:space="preserve"> and</w:t>
      </w:r>
      <w:r w:rsidR="005A6C6E" w:rsidRPr="003C4B33">
        <w:rPr>
          <w:rFonts w:ascii="Arial" w:hAnsi="Arial"/>
          <w:color w:val="000000"/>
          <w:sz w:val="24"/>
          <w:szCs w:val="24"/>
          <w:shd w:val="clear" w:color="auto" w:fill="FFFFFF"/>
          <w:lang w:val="en-GB"/>
        </w:rPr>
        <w:t xml:space="preserve"> the reporting of waiting times, </w:t>
      </w:r>
      <w:r w:rsidR="006069E4">
        <w:rPr>
          <w:rFonts w:ascii="Arial" w:hAnsi="Arial"/>
          <w:color w:val="000000"/>
          <w:sz w:val="24"/>
          <w:szCs w:val="24"/>
          <w:shd w:val="clear" w:color="auto" w:fill="FFFFFF"/>
          <w:lang w:val="en-GB"/>
        </w:rPr>
        <w:t>in addition to</w:t>
      </w:r>
      <w:r w:rsidR="005A6C6E" w:rsidRPr="003C4B33">
        <w:rPr>
          <w:rFonts w:ascii="Arial" w:hAnsi="Arial"/>
          <w:color w:val="000000"/>
          <w:sz w:val="24"/>
          <w:szCs w:val="24"/>
          <w:shd w:val="clear" w:color="auto" w:fill="FFFFFF"/>
          <w:lang w:val="en-GB"/>
        </w:rPr>
        <w:t xml:space="preserve"> ensuring consistent and valid reporting processes that</w:t>
      </w:r>
      <w:r w:rsidR="006069E4">
        <w:rPr>
          <w:rFonts w:ascii="Arial" w:hAnsi="Arial"/>
          <w:color w:val="000000"/>
          <w:sz w:val="24"/>
          <w:szCs w:val="24"/>
          <w:shd w:val="clear" w:color="auto" w:fill="FFFFFF"/>
          <w:lang w:val="en-GB"/>
        </w:rPr>
        <w:t xml:space="preserve"> include the submission of data</w:t>
      </w:r>
      <w:r w:rsidR="005A6C6E" w:rsidRPr="003C4B33">
        <w:rPr>
          <w:rFonts w:ascii="Arial" w:hAnsi="Arial"/>
          <w:color w:val="000000"/>
          <w:sz w:val="24"/>
          <w:szCs w:val="24"/>
          <w:shd w:val="clear" w:color="auto" w:fill="FFFFFF"/>
          <w:lang w:val="en-GB"/>
        </w:rPr>
        <w:t xml:space="preserve"> through HAAD’s online portal</w:t>
      </w:r>
      <w:r w:rsidR="006069E4">
        <w:rPr>
          <w:rFonts w:ascii="Arial" w:hAnsi="Arial"/>
          <w:color w:val="000000"/>
          <w:sz w:val="24"/>
          <w:szCs w:val="24"/>
          <w:shd w:val="clear" w:color="auto" w:fill="FFFFFF"/>
          <w:lang w:val="en-GB"/>
        </w:rPr>
        <w:t>,</w:t>
      </w:r>
      <w:r w:rsidR="005A6C6E" w:rsidRPr="003C4B33">
        <w:rPr>
          <w:rFonts w:ascii="Arial" w:hAnsi="Arial"/>
          <w:color w:val="000000"/>
          <w:sz w:val="24"/>
          <w:szCs w:val="24"/>
          <w:shd w:val="clear" w:color="auto" w:fill="FFFFFF"/>
          <w:lang w:val="en-GB"/>
        </w:rPr>
        <w:t xml:space="preserve"> with all submissions signed by the facilities’ CEO and CMO. </w:t>
      </w:r>
    </w:p>
    <w:p w14:paraId="7D974A4A" w14:textId="77777777" w:rsidR="00A80F00" w:rsidRDefault="00A80F00" w:rsidP="00615E35">
      <w:pPr>
        <w:spacing w:after="0" w:line="360" w:lineRule="auto"/>
        <w:jc w:val="both"/>
        <w:rPr>
          <w:rFonts w:ascii="Arial" w:hAnsi="Arial"/>
          <w:color w:val="000000"/>
          <w:sz w:val="24"/>
          <w:szCs w:val="24"/>
          <w:shd w:val="clear" w:color="auto" w:fill="FFFFFF"/>
          <w:lang w:val="en-GB"/>
        </w:rPr>
      </w:pPr>
    </w:p>
    <w:p w14:paraId="3009F125" w14:textId="77777777" w:rsidR="00A80F00" w:rsidRPr="00DC542D" w:rsidRDefault="00A80F00" w:rsidP="00E63787">
      <w:pPr>
        <w:spacing w:line="360" w:lineRule="auto"/>
        <w:jc w:val="both"/>
        <w:rPr>
          <w:rFonts w:ascii="Arial" w:hAnsi="Arial"/>
          <w:color w:val="000000"/>
          <w:sz w:val="24"/>
          <w:szCs w:val="24"/>
          <w:shd w:val="clear" w:color="auto" w:fill="FFFFFF"/>
          <w:lang w:val="en-GB"/>
        </w:rPr>
      </w:pPr>
      <w:r>
        <w:rPr>
          <w:rFonts w:ascii="Arial" w:hAnsi="Arial"/>
          <w:color w:val="000000"/>
          <w:sz w:val="24"/>
          <w:szCs w:val="24"/>
          <w:shd w:val="clear" w:color="auto" w:fill="FFFFFF"/>
          <w:lang w:val="en-GB"/>
        </w:rPr>
        <w:t xml:space="preserve">Abu Dhabi Tourism &amp; Culture Authority (TCA Abu Dhabi) will facilitate the </w:t>
      </w:r>
      <w:r w:rsidRPr="00DC542D">
        <w:rPr>
          <w:rFonts w:ascii="Arial" w:hAnsi="Arial"/>
          <w:color w:val="000000"/>
          <w:sz w:val="24"/>
          <w:szCs w:val="24"/>
          <w:shd w:val="clear" w:color="auto" w:fill="FFFFFF"/>
          <w:lang w:val="en-GB"/>
        </w:rPr>
        <w:t xml:space="preserve">development of the integrated and comprehensive network by expanding opportunities </w:t>
      </w:r>
      <w:r>
        <w:rPr>
          <w:rFonts w:ascii="Arial" w:hAnsi="Arial"/>
          <w:color w:val="000000"/>
          <w:sz w:val="24"/>
          <w:szCs w:val="24"/>
          <w:shd w:val="clear" w:color="auto" w:fill="FFFFFF"/>
          <w:lang w:val="en-GB"/>
        </w:rPr>
        <w:t>and</w:t>
      </w:r>
      <w:r w:rsidRPr="00A80F00">
        <w:rPr>
          <w:rFonts w:ascii="Arial" w:hAnsi="Arial"/>
          <w:color w:val="000000"/>
          <w:sz w:val="24"/>
          <w:szCs w:val="24"/>
          <w:shd w:val="clear" w:color="auto" w:fill="FFFFFF"/>
          <w:lang w:val="en-GB"/>
        </w:rPr>
        <w:t xml:space="preserve"> showcas</w:t>
      </w:r>
      <w:r>
        <w:rPr>
          <w:rFonts w:ascii="Arial" w:hAnsi="Arial"/>
          <w:color w:val="000000"/>
          <w:sz w:val="24"/>
          <w:szCs w:val="24"/>
          <w:shd w:val="clear" w:color="auto" w:fill="FFFFFF"/>
          <w:lang w:val="en-GB"/>
        </w:rPr>
        <w:t>ing</w:t>
      </w:r>
      <w:r w:rsidRPr="00DC542D">
        <w:rPr>
          <w:rFonts w:ascii="Arial" w:hAnsi="Arial"/>
          <w:color w:val="000000"/>
          <w:sz w:val="24"/>
          <w:szCs w:val="24"/>
          <w:shd w:val="clear" w:color="auto" w:fill="FFFFFF"/>
          <w:lang w:val="en-GB"/>
        </w:rPr>
        <w:t xml:space="preserve"> the investment and advances being made in healthcare in Abu Dhabi, ensuring that medical experts in Abu Dhabi and across the UAE are well informed of the opportunities and support networks available for their growing industry. </w:t>
      </w:r>
    </w:p>
    <w:p w14:paraId="1EA1ADEC" w14:textId="77777777" w:rsidR="00E63787" w:rsidRDefault="00E63787">
      <w:pPr>
        <w:spacing w:line="360" w:lineRule="auto"/>
        <w:rPr>
          <w:rFonts w:ascii="Arial" w:hAnsi="Arial"/>
          <w:color w:val="000000"/>
          <w:sz w:val="24"/>
          <w:szCs w:val="24"/>
          <w:shd w:val="clear" w:color="auto" w:fill="FFFFFF"/>
          <w:lang w:val="en-GB"/>
        </w:rPr>
      </w:pPr>
    </w:p>
    <w:p w14:paraId="4C8A84C0" w14:textId="77777777" w:rsidR="00E63787" w:rsidRDefault="00E63787">
      <w:pPr>
        <w:spacing w:line="360" w:lineRule="auto"/>
        <w:rPr>
          <w:rFonts w:ascii="Arial" w:hAnsi="Arial"/>
          <w:color w:val="000000"/>
          <w:sz w:val="24"/>
          <w:szCs w:val="24"/>
          <w:shd w:val="clear" w:color="auto" w:fill="FFFFFF"/>
          <w:lang w:val="en-GB"/>
        </w:rPr>
      </w:pPr>
    </w:p>
    <w:p w14:paraId="0874E074" w14:textId="77777777" w:rsidR="00A80F00" w:rsidRPr="00525DB3" w:rsidRDefault="00A80F00" w:rsidP="00E63787">
      <w:pPr>
        <w:spacing w:line="360" w:lineRule="auto"/>
        <w:jc w:val="both"/>
        <w:rPr>
          <w:rFonts w:ascii="Arial" w:hAnsi="Arial"/>
        </w:rPr>
      </w:pPr>
      <w:r w:rsidRPr="00DC542D">
        <w:rPr>
          <w:rFonts w:ascii="Arial" w:hAnsi="Arial"/>
          <w:color w:val="000000"/>
          <w:sz w:val="24"/>
          <w:szCs w:val="24"/>
          <w:shd w:val="clear" w:color="auto" w:fill="FFFFFF"/>
          <w:lang w:val="en-GB"/>
        </w:rPr>
        <w:lastRenderedPageBreak/>
        <w:t xml:space="preserve">The programme will drive the </w:t>
      </w:r>
      <w:r w:rsidR="00E86342">
        <w:rPr>
          <w:rFonts w:ascii="Arial" w:hAnsi="Arial"/>
          <w:color w:val="000000"/>
          <w:sz w:val="24"/>
          <w:szCs w:val="24"/>
          <w:shd w:val="clear" w:color="auto" w:fill="FFFFFF"/>
          <w:lang w:val="en-GB"/>
        </w:rPr>
        <w:t>e</w:t>
      </w:r>
      <w:r w:rsidRPr="00DC542D">
        <w:rPr>
          <w:rFonts w:ascii="Arial" w:hAnsi="Arial"/>
          <w:color w:val="000000"/>
          <w:sz w:val="24"/>
          <w:szCs w:val="24"/>
          <w:shd w:val="clear" w:color="auto" w:fill="FFFFFF"/>
          <w:lang w:val="en-GB"/>
        </w:rPr>
        <w:t>mirate's medical tourism objectives, acting as a dedicated</w:t>
      </w:r>
      <w:r w:rsidRPr="00A80F00">
        <w:rPr>
          <w:rFonts w:ascii="Arial" w:hAnsi="Arial"/>
          <w:color w:val="000000"/>
          <w:sz w:val="24"/>
          <w:szCs w:val="24"/>
          <w:shd w:val="clear" w:color="auto" w:fill="FFFFFF"/>
          <w:lang w:val="en-GB"/>
        </w:rPr>
        <w:t xml:space="preserve"> initiativ</w:t>
      </w:r>
      <w:r>
        <w:rPr>
          <w:rFonts w:ascii="Arial" w:hAnsi="Arial"/>
          <w:color w:val="000000"/>
          <w:sz w:val="24"/>
          <w:szCs w:val="24"/>
          <w:shd w:val="clear" w:color="auto" w:fill="FFFFFF"/>
          <w:lang w:val="en-GB"/>
        </w:rPr>
        <w:t>e,</w:t>
      </w:r>
      <w:r w:rsidRPr="00A80F00">
        <w:rPr>
          <w:rFonts w:ascii="Arial" w:hAnsi="Arial"/>
          <w:color w:val="000000"/>
          <w:sz w:val="24"/>
          <w:szCs w:val="24"/>
          <w:shd w:val="clear" w:color="auto" w:fill="FFFFFF"/>
          <w:lang w:val="en-GB"/>
        </w:rPr>
        <w:t xml:space="preserve"> support</w:t>
      </w:r>
      <w:r>
        <w:rPr>
          <w:rFonts w:ascii="Arial" w:hAnsi="Arial"/>
          <w:color w:val="000000"/>
          <w:sz w:val="24"/>
          <w:szCs w:val="24"/>
          <w:shd w:val="clear" w:color="auto" w:fill="FFFFFF"/>
          <w:lang w:val="en-GB"/>
        </w:rPr>
        <w:t>ing</w:t>
      </w:r>
      <w:r w:rsidRPr="00DC542D">
        <w:rPr>
          <w:rFonts w:ascii="Arial" w:hAnsi="Arial"/>
          <w:color w:val="000000"/>
          <w:sz w:val="24"/>
          <w:szCs w:val="24"/>
          <w:shd w:val="clear" w:color="auto" w:fill="FFFFFF"/>
          <w:lang w:val="en-GB"/>
        </w:rPr>
        <w:t xml:space="preserve"> the development of healthcare offerings within the Emirate</w:t>
      </w:r>
      <w:r>
        <w:rPr>
          <w:rFonts w:ascii="Arial" w:hAnsi="Arial"/>
          <w:color w:val="000000"/>
          <w:sz w:val="24"/>
          <w:szCs w:val="24"/>
          <w:shd w:val="clear" w:color="auto" w:fill="FFFFFF"/>
          <w:lang w:val="en-GB"/>
        </w:rPr>
        <w:t xml:space="preserve">, </w:t>
      </w:r>
      <w:r w:rsidRPr="00DC542D">
        <w:rPr>
          <w:rFonts w:ascii="Arial" w:hAnsi="Arial"/>
          <w:color w:val="000000"/>
          <w:sz w:val="24"/>
          <w:szCs w:val="24"/>
          <w:shd w:val="clear" w:color="auto" w:fill="FFFFFF"/>
          <w:lang w:val="en-GB"/>
        </w:rPr>
        <w:t>forging closer links with the industry and providing administrative support to these partnerships.</w:t>
      </w:r>
    </w:p>
    <w:p w14:paraId="76C77D6D" w14:textId="77777777" w:rsidR="001E576F" w:rsidRDefault="001E576F" w:rsidP="00615E35">
      <w:pPr>
        <w:spacing w:after="0" w:line="360" w:lineRule="auto"/>
        <w:jc w:val="both"/>
        <w:rPr>
          <w:rFonts w:ascii="Arial" w:hAnsi="Arial"/>
          <w:color w:val="000000"/>
          <w:sz w:val="24"/>
          <w:szCs w:val="24"/>
          <w:shd w:val="clear" w:color="auto" w:fill="FFFFFF"/>
          <w:lang w:val="en-GB"/>
        </w:rPr>
      </w:pPr>
    </w:p>
    <w:p w14:paraId="5E23A6BF" w14:textId="77777777" w:rsidR="001E576F" w:rsidRPr="001E576F" w:rsidRDefault="001E576F" w:rsidP="00E63787">
      <w:pPr>
        <w:spacing w:after="0" w:line="360" w:lineRule="auto"/>
        <w:jc w:val="both"/>
        <w:rPr>
          <w:rFonts w:ascii="Arial" w:eastAsia="Times New Roman" w:hAnsi="Arial"/>
          <w:color w:val="000000"/>
          <w:sz w:val="24"/>
          <w:szCs w:val="24"/>
          <w:shd w:val="clear" w:color="auto" w:fill="FFFFFF"/>
          <w:lang w:val="en-GB"/>
        </w:rPr>
      </w:pPr>
      <w:r>
        <w:rPr>
          <w:rFonts w:ascii="Arial" w:eastAsia="Times New Roman" w:hAnsi="Arial"/>
          <w:color w:val="000000"/>
          <w:sz w:val="24"/>
          <w:szCs w:val="24"/>
          <w:shd w:val="clear" w:color="auto" w:fill="FFFFFF"/>
          <w:lang w:val="en-GB"/>
        </w:rPr>
        <w:t>Sultan Al Dhaheri, Acting Executive Director, Tourism Sector, TCA Abu Dhabi, commented: “This agreement signed today</w:t>
      </w:r>
      <w:r w:rsidRPr="001E576F">
        <w:rPr>
          <w:rFonts w:ascii="Arial" w:eastAsia="Times New Roman" w:hAnsi="Arial"/>
          <w:color w:val="000000"/>
          <w:sz w:val="24"/>
          <w:szCs w:val="24"/>
          <w:shd w:val="clear" w:color="auto" w:fill="FFFFFF"/>
          <w:lang w:val="en-GB"/>
        </w:rPr>
        <w:t xml:space="preserve"> will follow four principles that represent our strategic approach to encourage medical tourism to Abu Dhabi. These principles include raising awareness for the medical sector in Abu Dhabi, establishing a framework for our initiatives, promoting networking opportunities and developing new marketing ideas for the industry.</w:t>
      </w:r>
    </w:p>
    <w:p w14:paraId="18C0D9D0" w14:textId="77777777" w:rsidR="001E576F" w:rsidRPr="001E576F" w:rsidRDefault="001E576F" w:rsidP="001E576F">
      <w:pPr>
        <w:spacing w:after="0" w:line="360" w:lineRule="auto"/>
        <w:rPr>
          <w:rFonts w:ascii="Arial" w:eastAsia="Times New Roman" w:hAnsi="Arial"/>
          <w:color w:val="000000"/>
          <w:sz w:val="24"/>
          <w:szCs w:val="24"/>
          <w:shd w:val="clear" w:color="auto" w:fill="FFFFFF"/>
          <w:lang w:val="en-GB"/>
        </w:rPr>
      </w:pPr>
    </w:p>
    <w:p w14:paraId="3970ADAC" w14:textId="77777777" w:rsidR="001E576F" w:rsidRPr="00DC542D" w:rsidRDefault="00A80F00" w:rsidP="00DC542D">
      <w:pPr>
        <w:spacing w:after="0" w:line="360" w:lineRule="auto"/>
        <w:jc w:val="both"/>
        <w:rPr>
          <w:rFonts w:ascii="Arial" w:hAnsi="Arial"/>
          <w:color w:val="000000"/>
          <w:sz w:val="24"/>
          <w:szCs w:val="24"/>
          <w:shd w:val="clear" w:color="auto" w:fill="FFFFFF"/>
        </w:rPr>
      </w:pPr>
      <w:r>
        <w:rPr>
          <w:rFonts w:ascii="Arial" w:eastAsia="Times New Roman" w:hAnsi="Arial"/>
          <w:color w:val="000000"/>
          <w:sz w:val="24"/>
          <w:szCs w:val="24"/>
          <w:shd w:val="clear" w:color="auto" w:fill="FFFFFF"/>
          <w:lang w:val="en-GB"/>
        </w:rPr>
        <w:t>“</w:t>
      </w:r>
      <w:r w:rsidR="001E576F" w:rsidRPr="001E576F">
        <w:rPr>
          <w:rFonts w:ascii="Arial" w:eastAsia="Times New Roman" w:hAnsi="Arial"/>
          <w:color w:val="000000"/>
          <w:sz w:val="24"/>
          <w:szCs w:val="24"/>
          <w:shd w:val="clear" w:color="auto" w:fill="FFFFFF"/>
          <w:lang w:val="en-GB"/>
        </w:rPr>
        <w:t xml:space="preserve">In gathering leading representatives from all relevant industry sectors in Abu Dhabi, our vision is to create a forum for potential medical tourism packages, </w:t>
      </w:r>
      <w:r>
        <w:rPr>
          <w:rFonts w:ascii="Arial" w:eastAsia="Times New Roman" w:hAnsi="Arial"/>
          <w:color w:val="000000"/>
          <w:sz w:val="24"/>
          <w:szCs w:val="24"/>
          <w:shd w:val="clear" w:color="auto" w:fill="FFFFFF"/>
          <w:lang w:val="en-GB"/>
        </w:rPr>
        <w:t>itineraries and timeframes</w:t>
      </w:r>
      <w:r w:rsidR="00E86342">
        <w:rPr>
          <w:rFonts w:ascii="Arial" w:eastAsia="Times New Roman" w:hAnsi="Arial"/>
          <w:color w:val="000000"/>
          <w:sz w:val="24"/>
          <w:szCs w:val="24"/>
          <w:shd w:val="clear" w:color="auto" w:fill="FFFFFF"/>
          <w:lang w:val="en-GB"/>
        </w:rPr>
        <w:t>.</w:t>
      </w:r>
      <w:r>
        <w:rPr>
          <w:rFonts w:ascii="Arial" w:eastAsia="Times New Roman" w:hAnsi="Arial"/>
          <w:color w:val="000000"/>
          <w:sz w:val="24"/>
          <w:szCs w:val="24"/>
          <w:shd w:val="clear" w:color="auto" w:fill="FFFFFF"/>
          <w:lang w:val="en-GB"/>
        </w:rPr>
        <w:t>”</w:t>
      </w:r>
    </w:p>
    <w:p w14:paraId="32C3604C" w14:textId="77777777" w:rsidR="00195F6B" w:rsidRDefault="00195F6B" w:rsidP="00615E35">
      <w:pPr>
        <w:spacing w:after="0" w:line="360" w:lineRule="auto"/>
        <w:jc w:val="both"/>
        <w:rPr>
          <w:rFonts w:ascii="Arial" w:hAnsi="Arial"/>
          <w:color w:val="000000"/>
          <w:sz w:val="24"/>
          <w:szCs w:val="24"/>
          <w:shd w:val="clear" w:color="auto" w:fill="FFFFFF"/>
          <w:lang w:val="en-GB"/>
        </w:rPr>
      </w:pPr>
    </w:p>
    <w:p w14:paraId="0A899DC4" w14:textId="77777777" w:rsidR="002808C0" w:rsidRPr="0004779F" w:rsidRDefault="002808C0" w:rsidP="002808C0">
      <w:pPr>
        <w:spacing w:before="100" w:beforeAutospacing="1" w:after="100" w:afterAutospacing="1" w:line="360" w:lineRule="auto"/>
        <w:jc w:val="center"/>
        <w:rPr>
          <w:rFonts w:ascii="Arial" w:hAnsi="Arial"/>
          <w:b/>
          <w:bCs/>
          <w:color w:val="00626A"/>
          <w:kern w:val="36"/>
          <w:lang w:val="en-GB"/>
        </w:rPr>
      </w:pPr>
      <w:r w:rsidRPr="0004779F">
        <w:rPr>
          <w:rFonts w:ascii="Arial" w:hAnsi="Arial"/>
          <w:b/>
          <w:bCs/>
          <w:color w:val="00626A"/>
          <w:kern w:val="36"/>
          <w:lang w:val="en-GB"/>
        </w:rPr>
        <w:t>-Ends-</w:t>
      </w:r>
    </w:p>
    <w:p w14:paraId="5C7621F9" w14:textId="77777777" w:rsidR="002808C0" w:rsidRDefault="002808C0" w:rsidP="002808C0">
      <w:pPr>
        <w:jc w:val="both"/>
        <w:rPr>
          <w:rFonts w:ascii="Arial" w:hAnsi="Arial"/>
          <w:b/>
          <w:bCs/>
          <w:color w:val="000000"/>
          <w:kern w:val="36"/>
          <w:sz w:val="18"/>
          <w:szCs w:val="18"/>
          <w:rtl/>
          <w:lang w:val="en-GB"/>
        </w:rPr>
      </w:pPr>
    </w:p>
    <w:p w14:paraId="75D2E706" w14:textId="77777777" w:rsidR="002F1E3C" w:rsidRDefault="002F1E3C" w:rsidP="002808C0">
      <w:pPr>
        <w:jc w:val="both"/>
        <w:rPr>
          <w:rFonts w:ascii="Arial" w:hAnsi="Arial"/>
          <w:b/>
          <w:bCs/>
          <w:color w:val="000000"/>
          <w:kern w:val="36"/>
          <w:sz w:val="18"/>
          <w:szCs w:val="18"/>
          <w:rtl/>
          <w:lang w:val="en-GB"/>
        </w:rPr>
      </w:pPr>
    </w:p>
    <w:p w14:paraId="36F5C9F7" w14:textId="77777777" w:rsidR="002F1E3C" w:rsidRDefault="002F1E3C" w:rsidP="002808C0">
      <w:pPr>
        <w:jc w:val="both"/>
        <w:rPr>
          <w:rFonts w:ascii="Arial" w:hAnsi="Arial"/>
          <w:b/>
          <w:bCs/>
          <w:color w:val="000000"/>
          <w:kern w:val="36"/>
          <w:sz w:val="18"/>
          <w:szCs w:val="18"/>
          <w:rtl/>
          <w:lang w:val="en-GB"/>
        </w:rPr>
      </w:pPr>
    </w:p>
    <w:p w14:paraId="0E51DB14" w14:textId="77777777" w:rsidR="002F1E3C" w:rsidRDefault="002F1E3C" w:rsidP="002808C0">
      <w:pPr>
        <w:jc w:val="both"/>
        <w:rPr>
          <w:rFonts w:ascii="Arial" w:hAnsi="Arial"/>
          <w:b/>
          <w:bCs/>
          <w:color w:val="000000"/>
          <w:kern w:val="36"/>
          <w:sz w:val="18"/>
          <w:szCs w:val="18"/>
          <w:rtl/>
          <w:lang w:val="en-GB"/>
        </w:rPr>
      </w:pPr>
    </w:p>
    <w:p w14:paraId="754E59A4" w14:textId="77777777" w:rsidR="002F1E3C" w:rsidRPr="00E840EC" w:rsidRDefault="002F1E3C" w:rsidP="002808C0">
      <w:pPr>
        <w:jc w:val="both"/>
        <w:rPr>
          <w:rFonts w:ascii="Arial" w:hAnsi="Arial"/>
          <w:b/>
          <w:bCs/>
          <w:color w:val="000000"/>
          <w:kern w:val="36"/>
          <w:sz w:val="18"/>
          <w:szCs w:val="18"/>
          <w:lang w:val="en-GB"/>
        </w:rPr>
      </w:pPr>
    </w:p>
    <w:p w14:paraId="3B022905" w14:textId="77777777" w:rsidR="002808C0" w:rsidRPr="00E840EC" w:rsidRDefault="002808C0" w:rsidP="002808C0">
      <w:pPr>
        <w:jc w:val="both"/>
        <w:rPr>
          <w:rFonts w:ascii="Arial" w:hAnsi="Arial"/>
          <w:b/>
          <w:bCs/>
          <w:color w:val="000000"/>
          <w:kern w:val="36"/>
          <w:sz w:val="18"/>
          <w:szCs w:val="18"/>
          <w:lang w:val="en-GB"/>
        </w:rPr>
      </w:pPr>
      <w:r w:rsidRPr="00E840EC">
        <w:rPr>
          <w:rFonts w:ascii="Arial" w:hAnsi="Arial"/>
          <w:b/>
          <w:bCs/>
          <w:color w:val="000000"/>
          <w:kern w:val="36"/>
          <w:sz w:val="18"/>
          <w:szCs w:val="18"/>
          <w:lang w:val="en-GB"/>
        </w:rPr>
        <w:lastRenderedPageBreak/>
        <w:t>About Health Authority – Abu Dhabi (HAAD):</w:t>
      </w:r>
    </w:p>
    <w:p w14:paraId="5CEC7D4E" w14:textId="77777777" w:rsidR="002808C0" w:rsidRPr="00E840EC" w:rsidRDefault="002808C0" w:rsidP="002808C0">
      <w:pPr>
        <w:spacing w:line="360" w:lineRule="auto"/>
        <w:contextualSpacing/>
        <w:jc w:val="both"/>
        <w:rPr>
          <w:rFonts w:ascii="Arial" w:hAnsi="Arial"/>
          <w:color w:val="000000"/>
          <w:kern w:val="36"/>
          <w:sz w:val="18"/>
          <w:szCs w:val="18"/>
          <w:lang w:val="en-GB"/>
        </w:rPr>
      </w:pPr>
      <w:r w:rsidRPr="00E840EC">
        <w:rPr>
          <w:rFonts w:ascii="Arial" w:hAnsi="Arial"/>
          <w:color w:val="00626A"/>
          <w:kern w:val="36"/>
          <w:sz w:val="18"/>
          <w:szCs w:val="18"/>
          <w:lang w:val="en-GB"/>
        </w:rPr>
        <w:t xml:space="preserve">The Health Authority – Abu Dhabi (HAAD) is the regulatory body of the Healthcare Sector at the Emirate of Abu Dhabi and ensures excellence in Healthcare for the community by monitoring the health status of the population. HAAD defines the strategy for the health system, monitors and analyses the health status of the population and performance of the system. In addition, HAAD shapes the regulatory framework for the health system, inspects against regulations, enforce standards, and encourages adoption of world – class best practices and performance targets by all healthcare service providers in the Emirate. HAAD also drives programs to increase awareness and adoption of healthy living standards among the residents of the Emirate of Abu Dhabi in addition to regulating scope of services, premiums and reimbursement rates of the health system in the Emirate of Abu Dhabi. For more information visit </w:t>
      </w:r>
      <w:hyperlink r:id="rId11" w:history="1">
        <w:r w:rsidRPr="00E840EC">
          <w:rPr>
            <w:rStyle w:val="Hyperlink"/>
            <w:rFonts w:ascii="Arial" w:hAnsi="Arial"/>
            <w:kern w:val="36"/>
            <w:sz w:val="18"/>
            <w:szCs w:val="18"/>
            <w:lang w:val="en-GB"/>
          </w:rPr>
          <w:t>www.haad.ae</w:t>
        </w:r>
      </w:hyperlink>
      <w:r w:rsidRPr="00E840EC">
        <w:rPr>
          <w:rFonts w:ascii="Arial" w:hAnsi="Arial"/>
          <w:color w:val="000000"/>
          <w:kern w:val="36"/>
          <w:sz w:val="18"/>
          <w:szCs w:val="18"/>
          <w:lang w:val="en-GB"/>
        </w:rPr>
        <w:t xml:space="preserve"> </w:t>
      </w:r>
    </w:p>
    <w:p w14:paraId="77900707" w14:textId="77777777" w:rsidR="007710A2" w:rsidRPr="00DC542D" w:rsidRDefault="007710A2" w:rsidP="00DC542D">
      <w:pPr>
        <w:jc w:val="both"/>
        <w:rPr>
          <w:rFonts w:ascii="Arial" w:hAnsi="Arial"/>
          <w:b/>
          <w:bCs/>
          <w:color w:val="000000"/>
          <w:kern w:val="36"/>
          <w:sz w:val="18"/>
          <w:szCs w:val="18"/>
          <w:lang w:val="en-GB"/>
        </w:rPr>
      </w:pPr>
      <w:r w:rsidRPr="00DC542D">
        <w:rPr>
          <w:rFonts w:ascii="Arial" w:hAnsi="Arial"/>
          <w:b/>
          <w:bCs/>
          <w:color w:val="000000"/>
          <w:kern w:val="36"/>
          <w:sz w:val="18"/>
          <w:szCs w:val="18"/>
          <w:lang w:val="en-GB"/>
        </w:rPr>
        <w:t>About Abu Dhabi Tourism &amp; Culture Authority</w:t>
      </w:r>
    </w:p>
    <w:p w14:paraId="6B6A94BF" w14:textId="77777777" w:rsidR="002808C0" w:rsidRDefault="007710A2" w:rsidP="00DC542D">
      <w:pPr>
        <w:spacing w:line="360" w:lineRule="auto"/>
        <w:contextualSpacing/>
        <w:jc w:val="both"/>
        <w:rPr>
          <w:rFonts w:ascii="Arial" w:hAnsi="Arial"/>
          <w:color w:val="00626A"/>
          <w:kern w:val="36"/>
          <w:sz w:val="18"/>
          <w:szCs w:val="18"/>
          <w:lang w:val="en-GB"/>
        </w:rPr>
      </w:pPr>
      <w:r w:rsidRPr="00DC542D">
        <w:rPr>
          <w:rFonts w:ascii="Arial" w:hAnsi="Arial"/>
          <w:color w:val="00626A"/>
          <w:kern w:val="36"/>
          <w:sz w:val="18"/>
          <w:szCs w:val="18"/>
          <w:lang w:val="en-GB"/>
        </w:rPr>
        <w:t>Abu Dhabi Tourism &amp; Culture Authority conserves and promotes the heritage and culture of Abu Dhabi emirate and leverages them in the development of a world-class, sustainable destination of distinction which enriches the lives of visitors and residents alike. The authority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Zayed National Museum and Guggenheim Abu Dhabi. The authority supports intellectual and artistic activities and cultural events to nurture a rich cultural environment and honour the emirate’s heritage. A key authority role is to create synergy in the destination’s development through close co-ordination with its wide-ranging stakeholder base.</w:t>
      </w:r>
    </w:p>
    <w:p w14:paraId="72D9514E" w14:textId="77777777" w:rsidR="007710A2" w:rsidRPr="00DC542D" w:rsidRDefault="007710A2" w:rsidP="00DC542D">
      <w:pPr>
        <w:spacing w:line="360" w:lineRule="auto"/>
        <w:contextualSpacing/>
        <w:jc w:val="both"/>
        <w:rPr>
          <w:rFonts w:ascii="Arial" w:hAnsi="Arial"/>
          <w:color w:val="00626A"/>
          <w:kern w:val="36"/>
          <w:sz w:val="18"/>
          <w:szCs w:val="18"/>
          <w:lang w:val="en-GB"/>
        </w:rPr>
      </w:pPr>
    </w:p>
    <w:p w14:paraId="16110929" w14:textId="77777777" w:rsidR="002808C0" w:rsidRPr="00E840EC" w:rsidRDefault="002808C0" w:rsidP="002808C0">
      <w:pPr>
        <w:spacing w:after="0"/>
        <w:jc w:val="both"/>
        <w:rPr>
          <w:rFonts w:ascii="Arial" w:hAnsi="Arial"/>
          <w:color w:val="000000"/>
          <w:sz w:val="18"/>
          <w:szCs w:val="18"/>
          <w:rtl/>
          <w:lang w:val="en-GB"/>
        </w:rPr>
      </w:pPr>
      <w:r w:rsidRPr="00E840EC">
        <w:rPr>
          <w:rFonts w:ascii="Arial" w:hAnsi="Arial"/>
          <w:color w:val="000000"/>
          <w:sz w:val="18"/>
          <w:szCs w:val="18"/>
          <w:lang w:val="en-GB"/>
        </w:rPr>
        <w:t xml:space="preserve">For media </w:t>
      </w:r>
      <w:r w:rsidR="007710A2">
        <w:rPr>
          <w:rFonts w:ascii="Arial" w:hAnsi="Arial"/>
          <w:color w:val="000000"/>
          <w:sz w:val="18"/>
          <w:szCs w:val="18"/>
          <w:lang w:val="en-GB"/>
        </w:rPr>
        <w:t>e</w:t>
      </w:r>
      <w:r w:rsidRPr="00E840EC">
        <w:rPr>
          <w:rFonts w:ascii="Arial" w:hAnsi="Arial"/>
          <w:color w:val="000000"/>
          <w:sz w:val="18"/>
          <w:szCs w:val="18"/>
          <w:lang w:val="en-GB"/>
        </w:rPr>
        <w:t>nquiries:</w:t>
      </w:r>
    </w:p>
    <w:p w14:paraId="26992C0F" w14:textId="77777777" w:rsidR="002808C0" w:rsidRPr="00E840EC" w:rsidRDefault="002808C0" w:rsidP="002808C0">
      <w:pPr>
        <w:pStyle w:val="ListParagraph"/>
        <w:spacing w:after="0" w:line="240" w:lineRule="auto"/>
        <w:ind w:left="0"/>
        <w:jc w:val="both"/>
        <w:rPr>
          <w:rFonts w:ascii="Arial" w:hAnsi="Arial"/>
          <w:color w:val="00626A"/>
          <w:kern w:val="36"/>
          <w:sz w:val="18"/>
          <w:szCs w:val="18"/>
          <w:lang w:val="en-GB"/>
        </w:rPr>
      </w:pPr>
      <w:r w:rsidRPr="00E840EC">
        <w:rPr>
          <w:rFonts w:ascii="Arial" w:hAnsi="Arial"/>
          <w:color w:val="00626A"/>
          <w:kern w:val="36"/>
          <w:sz w:val="18"/>
          <w:szCs w:val="18"/>
          <w:lang w:val="en-GB"/>
        </w:rPr>
        <w:t>Mariam Al Marzooqi, Media Specialist, Health Authority - Abu Dhabi</w:t>
      </w:r>
    </w:p>
    <w:p w14:paraId="5D3BFDD6" w14:textId="77777777" w:rsidR="002808C0" w:rsidRDefault="002808C0" w:rsidP="002808C0">
      <w:pPr>
        <w:spacing w:after="0" w:line="240" w:lineRule="auto"/>
        <w:jc w:val="both"/>
        <w:rPr>
          <w:rFonts w:ascii="Arial" w:hAnsi="Arial"/>
          <w:color w:val="000000"/>
          <w:kern w:val="36"/>
          <w:sz w:val="18"/>
          <w:szCs w:val="18"/>
          <w:lang w:val="en-GB"/>
        </w:rPr>
      </w:pPr>
      <w:r w:rsidRPr="00E840EC">
        <w:rPr>
          <w:rFonts w:ascii="Arial" w:hAnsi="Arial"/>
          <w:color w:val="00626A"/>
          <w:kern w:val="36"/>
          <w:sz w:val="18"/>
          <w:szCs w:val="18"/>
          <w:lang w:val="en-GB"/>
        </w:rPr>
        <w:t xml:space="preserve">Tel: +971 2 4193 315, email: </w:t>
      </w:r>
      <w:hyperlink r:id="rId12" w:history="1">
        <w:r w:rsidRPr="00E840EC">
          <w:rPr>
            <w:rStyle w:val="Hyperlink"/>
            <w:kern w:val="36"/>
            <w:sz w:val="18"/>
            <w:szCs w:val="18"/>
            <w:lang w:val="en-GB"/>
          </w:rPr>
          <w:t>msalmarzooqi@haad.ae</w:t>
        </w:r>
        <w:r w:rsidRPr="00E840EC">
          <w:rPr>
            <w:rStyle w:val="Hyperlink"/>
            <w:rFonts w:ascii="Arial" w:hAnsi="Arial"/>
            <w:kern w:val="36"/>
            <w:sz w:val="18"/>
            <w:szCs w:val="18"/>
            <w:lang w:val="en-GB"/>
          </w:rPr>
          <w:t xml:space="preserve"> </w:t>
        </w:r>
      </w:hyperlink>
      <w:r w:rsidRPr="00E840EC">
        <w:rPr>
          <w:rFonts w:ascii="Arial" w:hAnsi="Arial"/>
          <w:color w:val="000000"/>
          <w:kern w:val="36"/>
          <w:sz w:val="18"/>
          <w:szCs w:val="18"/>
          <w:lang w:val="en-GB"/>
        </w:rPr>
        <w:t xml:space="preserve"> </w:t>
      </w:r>
    </w:p>
    <w:p w14:paraId="2ACD744E" w14:textId="77777777" w:rsidR="005B1915" w:rsidRDefault="005B1915" w:rsidP="002808C0">
      <w:pPr>
        <w:spacing w:after="0" w:line="240" w:lineRule="auto"/>
        <w:jc w:val="both"/>
        <w:rPr>
          <w:rFonts w:ascii="Arial" w:hAnsi="Arial"/>
          <w:color w:val="000000"/>
          <w:kern w:val="36"/>
          <w:sz w:val="18"/>
          <w:szCs w:val="18"/>
          <w:lang w:val="en-GB"/>
        </w:rPr>
      </w:pPr>
    </w:p>
    <w:p w14:paraId="6A9686BD" w14:textId="31341C17" w:rsidR="005B1915" w:rsidRDefault="007A2089" w:rsidP="002808C0">
      <w:pPr>
        <w:spacing w:after="0" w:line="240" w:lineRule="auto"/>
        <w:jc w:val="both"/>
        <w:rPr>
          <w:rFonts w:ascii="Arial" w:hAnsi="Arial"/>
          <w:color w:val="000000"/>
          <w:kern w:val="36"/>
          <w:sz w:val="18"/>
          <w:szCs w:val="18"/>
          <w:lang w:val="en-GB"/>
        </w:rPr>
      </w:pPr>
      <w:r>
        <w:rPr>
          <w:rFonts w:ascii="Arial" w:hAnsi="Arial"/>
          <w:color w:val="000000"/>
          <w:kern w:val="36"/>
          <w:sz w:val="18"/>
          <w:szCs w:val="18"/>
          <w:lang w:val="en-GB"/>
        </w:rPr>
        <w:t>Social media:</w:t>
      </w:r>
      <w:bookmarkStart w:id="0" w:name="_GoBack"/>
      <w:bookmarkEnd w:id="0"/>
    </w:p>
    <w:p w14:paraId="331BA9EE" w14:textId="77777777" w:rsidR="005B1915" w:rsidRDefault="005B1915" w:rsidP="002808C0">
      <w:pPr>
        <w:spacing w:after="0" w:line="240" w:lineRule="auto"/>
        <w:jc w:val="both"/>
        <w:rPr>
          <w:rFonts w:ascii="Arial" w:hAnsi="Arial"/>
          <w:color w:val="000000"/>
          <w:kern w:val="36"/>
          <w:sz w:val="18"/>
          <w:szCs w:val="18"/>
          <w:lang w:val="en-GB"/>
        </w:rPr>
      </w:pPr>
    </w:p>
    <w:tbl>
      <w:tblPr>
        <w:tblpPr w:leftFromText="180" w:rightFromText="180" w:vertAnchor="text" w:tblpXSpec="center"/>
        <w:tblW w:w="1821" w:type="pct"/>
        <w:tblCellMar>
          <w:left w:w="0" w:type="dxa"/>
          <w:right w:w="0" w:type="dxa"/>
        </w:tblCellMar>
        <w:tblLook w:val="04A0" w:firstRow="1" w:lastRow="0" w:firstColumn="1" w:lastColumn="0" w:noHBand="0" w:noVBand="1"/>
      </w:tblPr>
      <w:tblGrid>
        <w:gridCol w:w="239"/>
        <w:gridCol w:w="451"/>
        <w:gridCol w:w="479"/>
        <w:gridCol w:w="479"/>
        <w:gridCol w:w="451"/>
        <w:gridCol w:w="473"/>
        <w:gridCol w:w="438"/>
        <w:gridCol w:w="438"/>
      </w:tblGrid>
      <w:tr w:rsidR="005B1915" w:rsidRPr="00A93C84" w14:paraId="52EEA41D" w14:textId="77777777" w:rsidTr="00085DD5">
        <w:trPr>
          <w:trHeight w:val="295"/>
        </w:trPr>
        <w:tc>
          <w:tcPr>
            <w:tcW w:w="235" w:type="dxa"/>
            <w:tcMar>
              <w:top w:w="0" w:type="dxa"/>
              <w:left w:w="108" w:type="dxa"/>
              <w:bottom w:w="0" w:type="dxa"/>
              <w:right w:w="108" w:type="dxa"/>
            </w:tcMar>
            <w:vAlign w:val="center"/>
            <w:hideMark/>
          </w:tcPr>
          <w:p w14:paraId="4EB6AFB8" w14:textId="77777777" w:rsidR="005B1915" w:rsidRPr="006F16EE" w:rsidRDefault="005B1915" w:rsidP="00085DD5">
            <w:pPr>
              <w:spacing w:line="240" w:lineRule="auto"/>
              <w:rPr>
                <w:sz w:val="18"/>
                <w:szCs w:val="18"/>
              </w:rPr>
            </w:pPr>
          </w:p>
        </w:tc>
        <w:tc>
          <w:tcPr>
            <w:tcW w:w="446" w:type="dxa"/>
            <w:vAlign w:val="center"/>
            <w:hideMark/>
          </w:tcPr>
          <w:p w14:paraId="51800321" w14:textId="77777777" w:rsidR="005B1915" w:rsidRPr="006F16EE" w:rsidRDefault="005B1915" w:rsidP="00085DD5">
            <w:pPr>
              <w:spacing w:line="240" w:lineRule="auto"/>
              <w:jc w:val="both"/>
              <w:rPr>
                <w:sz w:val="18"/>
                <w:szCs w:val="18"/>
              </w:rPr>
            </w:pPr>
            <w:r w:rsidRPr="006F16EE">
              <w:rPr>
                <w:noProof/>
                <w:sz w:val="18"/>
                <w:szCs w:val="18"/>
                <w:lang w:eastAsia="en-GB"/>
              </w:rPr>
              <w:drawing>
                <wp:inline distT="0" distB="0" distL="0" distR="0" wp14:anchorId="281AD463" wp14:editId="2852AA5D">
                  <wp:extent cx="200025" cy="200025"/>
                  <wp:effectExtent l="0" t="0" r="9525" b="9525"/>
                  <wp:docPr id="7" name="Picture 7" descr="image00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74" w:type="dxa"/>
            <w:vAlign w:val="center"/>
            <w:hideMark/>
          </w:tcPr>
          <w:p w14:paraId="3704E84C" w14:textId="77777777" w:rsidR="005B1915" w:rsidRPr="006F16EE" w:rsidRDefault="005B1915" w:rsidP="00085DD5">
            <w:pPr>
              <w:spacing w:line="240" w:lineRule="auto"/>
              <w:jc w:val="both"/>
              <w:rPr>
                <w:sz w:val="18"/>
                <w:szCs w:val="18"/>
              </w:rPr>
            </w:pPr>
            <w:r w:rsidRPr="006F16EE">
              <w:rPr>
                <w:noProof/>
                <w:sz w:val="18"/>
                <w:szCs w:val="18"/>
                <w:lang w:eastAsia="en-GB"/>
              </w:rPr>
              <w:drawing>
                <wp:inline distT="0" distB="0" distL="0" distR="0" wp14:anchorId="065E87CF" wp14:editId="738CB164">
                  <wp:extent cx="200025" cy="200025"/>
                  <wp:effectExtent l="0" t="0" r="9525" b="9525"/>
                  <wp:docPr id="8" name="Picture 8" descr="image00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74" w:type="dxa"/>
            <w:vAlign w:val="center"/>
            <w:hideMark/>
          </w:tcPr>
          <w:p w14:paraId="5250873F" w14:textId="77777777" w:rsidR="005B1915" w:rsidRPr="006F16EE" w:rsidRDefault="005B1915" w:rsidP="00085DD5">
            <w:pPr>
              <w:spacing w:line="240" w:lineRule="auto"/>
              <w:jc w:val="both"/>
              <w:rPr>
                <w:sz w:val="18"/>
                <w:szCs w:val="18"/>
              </w:rPr>
            </w:pPr>
            <w:r w:rsidRPr="006F16EE">
              <w:rPr>
                <w:noProof/>
                <w:color w:val="0563C1"/>
                <w:sz w:val="12"/>
                <w:szCs w:val="12"/>
                <w:lang w:eastAsia="en-GB"/>
              </w:rPr>
              <w:drawing>
                <wp:inline distT="0" distB="0" distL="0" distR="0" wp14:anchorId="777E3512" wp14:editId="3FC6FB62">
                  <wp:extent cx="200025" cy="200025"/>
                  <wp:effectExtent l="0" t="0" r="9525" b="9525"/>
                  <wp:docPr id="9" name="Picture 9" descr="image00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46" w:type="dxa"/>
            <w:vAlign w:val="center"/>
            <w:hideMark/>
          </w:tcPr>
          <w:p w14:paraId="76615B58" w14:textId="77777777" w:rsidR="005B1915" w:rsidRPr="006F16EE" w:rsidRDefault="005B1915" w:rsidP="00085DD5">
            <w:pPr>
              <w:spacing w:line="240" w:lineRule="auto"/>
              <w:jc w:val="both"/>
              <w:rPr>
                <w:sz w:val="18"/>
                <w:szCs w:val="18"/>
              </w:rPr>
            </w:pPr>
            <w:r w:rsidRPr="006F16EE">
              <w:rPr>
                <w:noProof/>
                <w:color w:val="0563C1"/>
                <w:sz w:val="12"/>
                <w:szCs w:val="12"/>
                <w:lang w:eastAsia="en-GB"/>
              </w:rPr>
              <w:drawing>
                <wp:inline distT="0" distB="0" distL="0" distR="0" wp14:anchorId="4FA6C494" wp14:editId="4BD043C5">
                  <wp:extent cx="200025" cy="200025"/>
                  <wp:effectExtent l="0" t="0" r="9525" b="9525"/>
                  <wp:docPr id="10" name="Picture 10" descr="image005">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00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68" w:type="dxa"/>
            <w:vAlign w:val="center"/>
            <w:hideMark/>
          </w:tcPr>
          <w:p w14:paraId="0FFA288C" w14:textId="77777777" w:rsidR="005B1915" w:rsidRPr="006F16EE" w:rsidRDefault="005B1915" w:rsidP="00085DD5">
            <w:pPr>
              <w:spacing w:line="240" w:lineRule="auto"/>
              <w:jc w:val="both"/>
              <w:rPr>
                <w:sz w:val="18"/>
                <w:szCs w:val="18"/>
              </w:rPr>
            </w:pPr>
            <w:r w:rsidRPr="006F16EE">
              <w:rPr>
                <w:noProof/>
                <w:color w:val="0563C1"/>
                <w:sz w:val="12"/>
                <w:szCs w:val="12"/>
                <w:lang w:eastAsia="en-GB"/>
              </w:rPr>
              <w:drawing>
                <wp:inline distT="0" distB="0" distL="0" distR="0" wp14:anchorId="0FC4CCE3" wp14:editId="0BF4DEA9">
                  <wp:extent cx="200025" cy="200025"/>
                  <wp:effectExtent l="0" t="0" r="9525" b="9525"/>
                  <wp:docPr id="16" name="Picture 16" descr="image006">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33" w:type="dxa"/>
            <w:vAlign w:val="center"/>
            <w:hideMark/>
          </w:tcPr>
          <w:p w14:paraId="0AF233CB" w14:textId="77777777" w:rsidR="005B1915" w:rsidRPr="00A93C84" w:rsidRDefault="005B1915" w:rsidP="00085DD5">
            <w:pPr>
              <w:spacing w:line="240" w:lineRule="auto"/>
              <w:jc w:val="both"/>
              <w:rPr>
                <w:sz w:val="18"/>
                <w:szCs w:val="18"/>
              </w:rPr>
            </w:pPr>
            <w:r w:rsidRPr="006F16EE">
              <w:rPr>
                <w:noProof/>
                <w:color w:val="0563C1"/>
                <w:sz w:val="12"/>
                <w:szCs w:val="12"/>
                <w:lang w:eastAsia="en-GB"/>
              </w:rPr>
              <w:drawing>
                <wp:inline distT="0" distB="0" distL="0" distR="0" wp14:anchorId="4C0EA3BB" wp14:editId="68AC0876">
                  <wp:extent cx="200025" cy="200025"/>
                  <wp:effectExtent l="0" t="0" r="9525" b="9525"/>
                  <wp:docPr id="11" name="Picture 11" descr="image00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00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p>
        </w:tc>
        <w:tc>
          <w:tcPr>
            <w:tcW w:w="433" w:type="dxa"/>
          </w:tcPr>
          <w:p w14:paraId="08B99751" w14:textId="77777777" w:rsidR="005B1915" w:rsidRPr="00A93C84" w:rsidRDefault="005B1915" w:rsidP="00085DD5">
            <w:pPr>
              <w:spacing w:line="240" w:lineRule="auto"/>
              <w:jc w:val="both"/>
              <w:rPr>
                <w:noProof/>
                <w:color w:val="0563C1"/>
                <w:sz w:val="12"/>
                <w:szCs w:val="12"/>
              </w:rPr>
            </w:pPr>
          </w:p>
        </w:tc>
      </w:tr>
    </w:tbl>
    <w:p w14:paraId="4752CE07" w14:textId="77777777" w:rsidR="005B1915" w:rsidRPr="00E840EC" w:rsidRDefault="005B1915" w:rsidP="002808C0">
      <w:pPr>
        <w:spacing w:after="0" w:line="240" w:lineRule="auto"/>
        <w:jc w:val="both"/>
        <w:rPr>
          <w:rFonts w:ascii="Arial" w:hAnsi="Arial"/>
          <w:color w:val="000000"/>
          <w:kern w:val="36"/>
          <w:sz w:val="18"/>
          <w:szCs w:val="18"/>
          <w:lang w:val="en-GB"/>
        </w:rPr>
      </w:pPr>
    </w:p>
    <w:sectPr w:rsidR="005B1915" w:rsidRPr="00E840EC">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B7A19" w14:textId="77777777" w:rsidR="007432BA" w:rsidRDefault="007432BA" w:rsidP="004F6C99">
      <w:pPr>
        <w:spacing w:after="0" w:line="240" w:lineRule="auto"/>
      </w:pPr>
      <w:r>
        <w:separator/>
      </w:r>
    </w:p>
  </w:endnote>
  <w:endnote w:type="continuationSeparator" w:id="0">
    <w:p w14:paraId="784A03D3" w14:textId="77777777" w:rsidR="007432BA" w:rsidRDefault="007432BA" w:rsidP="004F6C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Praxis Com Light">
    <w:altName w:val="Arial"/>
    <w:charset w:val="00"/>
    <w:family w:val="swiss"/>
    <w:pitch w:val="variable"/>
    <w:sig w:usb0="00000001" w:usb1="5000204A" w:usb2="00000000" w:usb3="00000000" w:csb0="0000009B"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2600" w:type="dxa"/>
      <w:jc w:val="center"/>
      <w:tblLayout w:type="fixed"/>
      <w:tblCellMar>
        <w:left w:w="0" w:type="dxa"/>
        <w:right w:w="0" w:type="dxa"/>
      </w:tblCellMar>
      <w:tblLook w:val="04A0" w:firstRow="1" w:lastRow="0" w:firstColumn="1" w:lastColumn="0" w:noHBand="0" w:noVBand="1"/>
    </w:tblPr>
    <w:tblGrid>
      <w:gridCol w:w="6481"/>
      <w:gridCol w:w="6119"/>
    </w:tblGrid>
    <w:tr w:rsidR="004F6C99" w:rsidRPr="000172E9" w14:paraId="5A773FAA" w14:textId="77777777" w:rsidTr="009A4E8A">
      <w:trPr>
        <w:trHeight w:val="404"/>
        <w:jc w:val="center"/>
      </w:trPr>
      <w:tc>
        <w:tcPr>
          <w:tcW w:w="5000" w:type="pct"/>
          <w:gridSpan w:val="2"/>
          <w:tcMar>
            <w:top w:w="0" w:type="dxa"/>
            <w:left w:w="108" w:type="dxa"/>
            <w:bottom w:w="0" w:type="dxa"/>
            <w:right w:w="108" w:type="dxa"/>
          </w:tcMar>
          <w:vAlign w:val="center"/>
          <w:hideMark/>
        </w:tcPr>
        <w:p w14:paraId="66C97AC2" w14:textId="77777777" w:rsidR="004F6C99" w:rsidRPr="000172E9" w:rsidRDefault="00D37C57" w:rsidP="004F6C99">
          <w:pPr>
            <w:bidi/>
            <w:jc w:val="right"/>
            <w:rPr>
              <w:rFonts w:ascii="Traditional Arabic" w:eastAsia="Times New Roman" w:hAnsi="Traditional Arabic" w:cs="Traditional Arabic"/>
              <w:noProof/>
              <w:sz w:val="26"/>
              <w:szCs w:val="26"/>
            </w:rPr>
          </w:pPr>
          <w:r w:rsidRPr="0040012A">
            <w:rPr>
              <w:rFonts w:eastAsia="Times New Roman"/>
              <w:noProof/>
              <w:sz w:val="20"/>
              <w:szCs w:val="20"/>
              <w:lang w:val="en-GB" w:eastAsia="en-GB"/>
            </w:rPr>
            <w:drawing>
              <wp:inline distT="0" distB="0" distL="0" distR="0" wp14:anchorId="0F370A11" wp14:editId="4D89F79B">
                <wp:extent cx="8048625" cy="219075"/>
                <wp:effectExtent l="0" t="0" r="9525" b="952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8625" cy="219075"/>
                        </a:xfrm>
                        <a:prstGeom prst="rect">
                          <a:avLst/>
                        </a:prstGeom>
                        <a:noFill/>
                        <a:ln>
                          <a:noFill/>
                        </a:ln>
                      </pic:spPr>
                    </pic:pic>
                  </a:graphicData>
                </a:graphic>
              </wp:inline>
            </w:drawing>
          </w:r>
        </w:p>
      </w:tc>
    </w:tr>
    <w:tr w:rsidR="004F6C99" w:rsidRPr="000172E9" w14:paraId="27515ED5" w14:textId="77777777" w:rsidTr="009A4E8A">
      <w:trPr>
        <w:trHeight w:val="329"/>
        <w:jc w:val="center"/>
      </w:trPr>
      <w:tc>
        <w:tcPr>
          <w:tcW w:w="2572" w:type="pct"/>
          <w:tcMar>
            <w:top w:w="0" w:type="dxa"/>
            <w:left w:w="108" w:type="dxa"/>
            <w:bottom w:w="0" w:type="dxa"/>
            <w:right w:w="108" w:type="dxa"/>
          </w:tcMar>
          <w:vAlign w:val="center"/>
          <w:hideMark/>
        </w:tcPr>
        <w:p w14:paraId="2BD238C5" w14:textId="77777777" w:rsidR="004F6C99" w:rsidRPr="000172E9" w:rsidRDefault="004F6C99" w:rsidP="004F6C99">
          <w:pPr>
            <w:bidi/>
            <w:rPr>
              <w:rFonts w:ascii="Arial" w:eastAsia="Times New Roman" w:hAnsi="Arial"/>
              <w:noProof/>
              <w:sz w:val="18"/>
              <w:szCs w:val="18"/>
            </w:rPr>
          </w:pPr>
          <w:r w:rsidRPr="000172E9">
            <w:rPr>
              <w:rFonts w:ascii="Arial" w:eastAsia="Times New Roman" w:hAnsi="Arial"/>
              <w:noProof/>
              <w:sz w:val="18"/>
              <w:szCs w:val="18"/>
            </w:rPr>
            <w:t>PO Box 5674 Abu Dhabi, United Arab Emirates</w:t>
          </w:r>
        </w:p>
      </w:tc>
      <w:tc>
        <w:tcPr>
          <w:tcW w:w="2428" w:type="pct"/>
          <w:tcMar>
            <w:top w:w="0" w:type="dxa"/>
            <w:left w:w="108" w:type="dxa"/>
            <w:bottom w:w="0" w:type="dxa"/>
            <w:right w:w="108" w:type="dxa"/>
          </w:tcMar>
          <w:vAlign w:val="center"/>
          <w:hideMark/>
        </w:tcPr>
        <w:p w14:paraId="3AD8B981" w14:textId="77777777" w:rsidR="004F6C99" w:rsidRPr="000172E9" w:rsidRDefault="004F6C99" w:rsidP="004F6C99">
          <w:pPr>
            <w:bidi/>
            <w:jc w:val="right"/>
            <w:rPr>
              <w:rFonts w:ascii="Traditional Arabic" w:eastAsia="Times New Roman" w:hAnsi="Traditional Arabic" w:cs="Traditional Arabic"/>
              <w:noProof/>
              <w:sz w:val="24"/>
              <w:szCs w:val="24"/>
            </w:rPr>
          </w:pPr>
          <w:r w:rsidRPr="000172E9">
            <w:rPr>
              <w:rFonts w:ascii="Traditional Arabic" w:eastAsia="Times New Roman" w:hAnsi="Traditional Arabic" w:cs="Traditional Arabic"/>
              <w:noProof/>
              <w:sz w:val="24"/>
              <w:szCs w:val="24"/>
              <w:rtl/>
            </w:rPr>
            <w:t>ص.ب</w:t>
          </w:r>
          <w:r w:rsidRPr="000172E9">
            <w:rPr>
              <w:rFonts w:ascii="Traditional Arabic" w:eastAsia="Times New Roman" w:hAnsi="Traditional Arabic" w:cs="Traditional Arabic"/>
              <w:noProof/>
              <w:sz w:val="24"/>
              <w:szCs w:val="24"/>
            </w:rPr>
            <w:t xml:space="preserve"> 5674 :</w:t>
          </w:r>
          <w:r w:rsidRPr="000172E9">
            <w:rPr>
              <w:rFonts w:ascii="Traditional Arabic" w:eastAsia="Times New Roman" w:hAnsi="Traditional Arabic" w:cs="Traditional Arabic"/>
              <w:noProof/>
              <w:sz w:val="24"/>
              <w:szCs w:val="24"/>
              <w:rtl/>
            </w:rPr>
            <w:t xml:space="preserve"> أبوظبي، الإمارات العربية المتحدة</w:t>
          </w:r>
        </w:p>
      </w:tc>
    </w:tr>
    <w:tr w:rsidR="004F6C99" w:rsidRPr="000172E9" w14:paraId="32C2D64F" w14:textId="77777777" w:rsidTr="009A4E8A">
      <w:trPr>
        <w:trHeight w:val="80"/>
        <w:jc w:val="center"/>
      </w:trPr>
      <w:tc>
        <w:tcPr>
          <w:tcW w:w="5000" w:type="pct"/>
          <w:gridSpan w:val="2"/>
          <w:tcMar>
            <w:top w:w="0" w:type="dxa"/>
            <w:left w:w="108" w:type="dxa"/>
            <w:bottom w:w="0" w:type="dxa"/>
            <w:right w:w="108" w:type="dxa"/>
          </w:tcMar>
          <w:vAlign w:val="center"/>
          <w:hideMark/>
        </w:tcPr>
        <w:p w14:paraId="77AFEA77" w14:textId="77777777" w:rsidR="004F6C99" w:rsidRPr="000172E9" w:rsidRDefault="00D37C57" w:rsidP="004F6C99">
          <w:pPr>
            <w:jc w:val="center"/>
            <w:rPr>
              <w:rFonts w:ascii="Arial" w:eastAsia="Times New Roman" w:hAnsi="Arial"/>
              <w:noProof/>
              <w:sz w:val="18"/>
              <w:szCs w:val="18"/>
            </w:rPr>
          </w:pPr>
          <w:r w:rsidRPr="0040012A">
            <w:rPr>
              <w:rFonts w:ascii="Arial" w:eastAsia="Times New Roman" w:hAnsi="Arial"/>
              <w:b/>
              <w:bCs/>
              <w:noProof/>
              <w:sz w:val="18"/>
              <w:szCs w:val="18"/>
              <w:lang w:val="en-GB" w:eastAsia="en-GB"/>
            </w:rPr>
            <w:drawing>
              <wp:inline distT="0" distB="0" distL="0" distR="0" wp14:anchorId="40ECCF73" wp14:editId="57DF35F5">
                <wp:extent cx="171450" cy="171450"/>
                <wp:effectExtent l="0" t="0" r="0" b="0"/>
                <wp:docPr id="3" name="Picture 4" descr="cid:image019.png@01CEF743.EA2E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19.png@01CEF743.EA2E108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4F6C99" w:rsidRPr="000172E9">
            <w:rPr>
              <w:rFonts w:ascii="Arial" w:eastAsia="Times New Roman" w:hAnsi="Arial"/>
              <w:noProof/>
              <w:sz w:val="18"/>
              <w:szCs w:val="18"/>
            </w:rPr>
            <w:t>+971 2 4993333</w:t>
          </w:r>
          <w:r w:rsidR="004F6C99" w:rsidRPr="000172E9">
            <w:rPr>
              <w:rFonts w:ascii="Arial" w:eastAsia="Times New Roman" w:hAnsi="Arial"/>
              <w:noProof/>
              <w:sz w:val="18"/>
              <w:szCs w:val="18"/>
              <w:rtl/>
            </w:rPr>
            <w:t xml:space="preserve">                   </w:t>
          </w:r>
          <w:r w:rsidRPr="0040012A">
            <w:rPr>
              <w:rFonts w:ascii="Arial" w:eastAsia="Times New Roman" w:hAnsi="Arial"/>
              <w:b/>
              <w:bCs/>
              <w:noProof/>
              <w:sz w:val="18"/>
              <w:szCs w:val="18"/>
              <w:lang w:val="en-GB" w:eastAsia="en-GB"/>
            </w:rPr>
            <w:drawing>
              <wp:inline distT="0" distB="0" distL="0" distR="0" wp14:anchorId="2925E746" wp14:editId="2E263828">
                <wp:extent cx="190500" cy="190500"/>
                <wp:effectExtent l="0" t="0" r="0" b="0"/>
                <wp:docPr id="4" name="Picture 3" descr="cid:image020.png@01CEF743.EA2E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20.png@01CEF743.EA2E108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004F6C99" w:rsidRPr="000172E9">
            <w:rPr>
              <w:rFonts w:ascii="Arial" w:eastAsia="Times New Roman" w:hAnsi="Arial"/>
              <w:noProof/>
              <w:sz w:val="18"/>
              <w:szCs w:val="18"/>
            </w:rPr>
            <w:t>+971 2 4449822</w:t>
          </w:r>
          <w:r w:rsidR="004F6C99" w:rsidRPr="000172E9">
            <w:rPr>
              <w:rFonts w:ascii="Arial" w:eastAsia="Times New Roman" w:hAnsi="Arial"/>
              <w:noProof/>
              <w:sz w:val="18"/>
              <w:szCs w:val="18"/>
              <w:rtl/>
            </w:rPr>
            <w:t xml:space="preserve">                            </w:t>
          </w:r>
          <w:r w:rsidRPr="0040012A">
            <w:rPr>
              <w:rFonts w:ascii="Arial" w:eastAsia="Times New Roman" w:hAnsi="Arial"/>
              <w:b/>
              <w:bCs/>
              <w:noProof/>
              <w:sz w:val="18"/>
              <w:szCs w:val="18"/>
              <w:lang w:val="en-GB" w:eastAsia="en-GB"/>
            </w:rPr>
            <w:drawing>
              <wp:inline distT="0" distB="0" distL="0" distR="0" wp14:anchorId="0B451433" wp14:editId="7424AECF">
                <wp:extent cx="171450" cy="171450"/>
                <wp:effectExtent l="0" t="0" r="0" b="0"/>
                <wp:docPr id="5" name="Picture 2" descr="cid:image022.png@01CEF743.EA2E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22.png@01CEF743.EA2E108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hyperlink r:id="rId5" w:history="1">
            <w:r w:rsidR="004F6C99" w:rsidRPr="000172E9">
              <w:rPr>
                <w:rStyle w:val="Hyperlink"/>
                <w:rFonts w:ascii="Arial" w:eastAsia="Times New Roman" w:hAnsi="Arial"/>
                <w:noProof/>
                <w:sz w:val="18"/>
                <w:szCs w:val="18"/>
                <w:lang w:val="nl-NL"/>
              </w:rPr>
              <w:t>haad.ae</w:t>
            </w:r>
          </w:hyperlink>
          <w:r w:rsidR="004F6C99" w:rsidRPr="000172E9">
            <w:rPr>
              <w:rFonts w:ascii="Arial" w:eastAsia="Times New Roman" w:hAnsi="Arial"/>
              <w:noProof/>
              <w:sz w:val="18"/>
              <w:szCs w:val="18"/>
            </w:rPr>
            <w:t xml:space="preserve">            </w:t>
          </w:r>
        </w:p>
      </w:tc>
    </w:tr>
  </w:tbl>
  <w:p w14:paraId="77A470EF" w14:textId="77777777" w:rsidR="004F6C99" w:rsidRDefault="004F6C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7DC72A" w14:textId="77777777" w:rsidR="007432BA" w:rsidRDefault="007432BA" w:rsidP="004F6C99">
      <w:pPr>
        <w:spacing w:after="0" w:line="240" w:lineRule="auto"/>
      </w:pPr>
      <w:r>
        <w:separator/>
      </w:r>
    </w:p>
  </w:footnote>
  <w:footnote w:type="continuationSeparator" w:id="0">
    <w:p w14:paraId="73A26717" w14:textId="77777777" w:rsidR="007432BA" w:rsidRDefault="007432BA" w:rsidP="004F6C9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90783" w14:textId="77777777" w:rsidR="004F6C99" w:rsidRDefault="004F6C99" w:rsidP="004F6C99">
    <w:pPr>
      <w:pStyle w:val="Header"/>
      <w:rPr>
        <w:rFonts w:ascii="Praxis Com Light" w:hAnsi="Praxis Com Light"/>
        <w:b/>
        <w:bCs/>
        <w:sz w:val="16"/>
        <w:szCs w:val="16"/>
      </w:rPr>
    </w:pPr>
    <w:r w:rsidRPr="000B454C">
      <w:rPr>
        <w:rFonts w:ascii="Praxis Com Light" w:hAnsi="Praxis Com Light"/>
        <w:sz w:val="16"/>
        <w:szCs w:val="16"/>
      </w:rPr>
      <w:t xml:space="preserve">Page </w:t>
    </w:r>
    <w:r w:rsidRPr="000B454C">
      <w:rPr>
        <w:rFonts w:ascii="Praxis Com Light" w:hAnsi="Praxis Com Light"/>
        <w:b/>
        <w:bCs/>
        <w:sz w:val="16"/>
        <w:szCs w:val="16"/>
      </w:rPr>
      <w:fldChar w:fldCharType="begin"/>
    </w:r>
    <w:r w:rsidRPr="000B454C">
      <w:rPr>
        <w:rFonts w:ascii="Praxis Com Light" w:hAnsi="Praxis Com Light"/>
        <w:b/>
        <w:bCs/>
        <w:sz w:val="16"/>
        <w:szCs w:val="16"/>
      </w:rPr>
      <w:instrText xml:space="preserve"> PAGE </w:instrText>
    </w:r>
    <w:r w:rsidRPr="000B454C">
      <w:rPr>
        <w:rFonts w:ascii="Praxis Com Light" w:hAnsi="Praxis Com Light"/>
        <w:b/>
        <w:bCs/>
        <w:sz w:val="16"/>
        <w:szCs w:val="16"/>
      </w:rPr>
      <w:fldChar w:fldCharType="separate"/>
    </w:r>
    <w:r w:rsidR="007A2089">
      <w:rPr>
        <w:rFonts w:ascii="Praxis Com Light" w:hAnsi="Praxis Com Light"/>
        <w:b/>
        <w:bCs/>
        <w:noProof/>
        <w:sz w:val="16"/>
        <w:szCs w:val="16"/>
      </w:rPr>
      <w:t>5</w:t>
    </w:r>
    <w:r w:rsidRPr="000B454C">
      <w:rPr>
        <w:rFonts w:ascii="Praxis Com Light" w:hAnsi="Praxis Com Light"/>
        <w:b/>
        <w:bCs/>
        <w:sz w:val="16"/>
        <w:szCs w:val="16"/>
      </w:rPr>
      <w:fldChar w:fldCharType="end"/>
    </w:r>
    <w:r w:rsidRPr="000B454C">
      <w:rPr>
        <w:rFonts w:ascii="Praxis Com Light" w:hAnsi="Praxis Com Light"/>
        <w:sz w:val="16"/>
        <w:szCs w:val="16"/>
      </w:rPr>
      <w:t xml:space="preserve"> of </w:t>
    </w:r>
    <w:r w:rsidRPr="000B454C">
      <w:rPr>
        <w:rFonts w:ascii="Praxis Com Light" w:hAnsi="Praxis Com Light"/>
        <w:b/>
        <w:bCs/>
        <w:sz w:val="16"/>
        <w:szCs w:val="16"/>
      </w:rPr>
      <w:fldChar w:fldCharType="begin"/>
    </w:r>
    <w:r w:rsidRPr="000B454C">
      <w:rPr>
        <w:rFonts w:ascii="Praxis Com Light" w:hAnsi="Praxis Com Light"/>
        <w:b/>
        <w:bCs/>
        <w:sz w:val="16"/>
        <w:szCs w:val="16"/>
      </w:rPr>
      <w:instrText xml:space="preserve"> NUMPAGES  </w:instrText>
    </w:r>
    <w:r w:rsidRPr="000B454C">
      <w:rPr>
        <w:rFonts w:ascii="Praxis Com Light" w:hAnsi="Praxis Com Light"/>
        <w:b/>
        <w:bCs/>
        <w:sz w:val="16"/>
        <w:szCs w:val="16"/>
      </w:rPr>
      <w:fldChar w:fldCharType="separate"/>
    </w:r>
    <w:r w:rsidR="007A2089">
      <w:rPr>
        <w:rFonts w:ascii="Praxis Com Light" w:hAnsi="Praxis Com Light"/>
        <w:b/>
        <w:bCs/>
        <w:noProof/>
        <w:sz w:val="16"/>
        <w:szCs w:val="16"/>
      </w:rPr>
      <w:t>5</w:t>
    </w:r>
    <w:r w:rsidRPr="000B454C">
      <w:rPr>
        <w:rFonts w:ascii="Praxis Com Light" w:hAnsi="Praxis Com Light"/>
        <w:b/>
        <w:bCs/>
        <w:sz w:val="16"/>
        <w:szCs w:val="16"/>
      </w:rPr>
      <w:fldChar w:fldCharType="end"/>
    </w:r>
  </w:p>
  <w:p w14:paraId="2C71FE90" w14:textId="661A1FD6" w:rsidR="004F6C99" w:rsidRDefault="00861FEC" w:rsidP="00861FEC">
    <w:pPr>
      <w:pStyle w:val="Header"/>
      <w:rPr>
        <w:noProof/>
      </w:rPr>
    </w:pPr>
    <w:r>
      <w:rPr>
        <w:noProof/>
        <w:lang w:val="en-GB" w:eastAsia="en-GB"/>
      </w:rPr>
      <w:drawing>
        <wp:inline distT="0" distB="0" distL="0" distR="0" wp14:anchorId="1DF18754" wp14:editId="55E17236">
          <wp:extent cx="1743075" cy="609600"/>
          <wp:effectExtent l="0" t="0" r="9525" b="0"/>
          <wp:docPr id="6" name="Picture 6" descr="cid:image002.jpg@01D29BFC.361B7A40"/>
          <wp:cNvGraphicFramePr/>
          <a:graphic xmlns:a="http://schemas.openxmlformats.org/drawingml/2006/main">
            <a:graphicData uri="http://schemas.openxmlformats.org/drawingml/2006/picture">
              <pic:pic xmlns:pic="http://schemas.openxmlformats.org/drawingml/2006/picture">
                <pic:nvPicPr>
                  <pic:cNvPr id="2" name="Picture 2" descr="cid:image002.jpg@01D29BFC.361B7A4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43075" cy="609600"/>
                  </a:xfrm>
                  <a:prstGeom prst="rect">
                    <a:avLst/>
                  </a:prstGeom>
                  <a:noFill/>
                  <a:ln>
                    <a:noFill/>
                  </a:ln>
                </pic:spPr>
              </pic:pic>
            </a:graphicData>
          </a:graphic>
        </wp:inline>
      </w:drawing>
    </w:r>
    <w:r>
      <w:rPr>
        <w:noProof/>
        <w:rtl/>
      </w:rPr>
      <w:tab/>
    </w:r>
    <w:r>
      <w:rPr>
        <w:noProof/>
        <w:rtl/>
      </w:rPr>
      <w:tab/>
    </w:r>
    <w:r w:rsidR="00D37C57" w:rsidRPr="00A43F51">
      <w:rPr>
        <w:noProof/>
        <w:lang w:val="en-GB" w:eastAsia="en-GB"/>
      </w:rPr>
      <w:drawing>
        <wp:inline distT="0" distB="0" distL="0" distR="0" wp14:anchorId="200CFA9A" wp14:editId="2CF6B2D3">
          <wp:extent cx="1143000" cy="1276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3000" cy="1276350"/>
                  </a:xfrm>
                  <a:prstGeom prst="rect">
                    <a:avLst/>
                  </a:prstGeom>
                  <a:noFill/>
                  <a:ln>
                    <a:noFill/>
                  </a:ln>
                </pic:spPr>
              </pic:pic>
            </a:graphicData>
          </a:graphic>
        </wp:inline>
      </w:drawing>
    </w:r>
  </w:p>
  <w:p w14:paraId="2C3FA937" w14:textId="77777777" w:rsidR="004F6C99" w:rsidRPr="009B3077" w:rsidRDefault="00D37C57" w:rsidP="004F6C99">
    <w:pPr>
      <w:pStyle w:val="Header"/>
      <w:jc w:val="center"/>
      <w:rPr>
        <w:rFonts w:ascii="Praxis Com Light" w:hAnsi="Praxis Com Light"/>
        <w:sz w:val="16"/>
        <w:szCs w:val="16"/>
      </w:rPr>
    </w:pPr>
    <w:r>
      <w:rPr>
        <w:rFonts w:ascii="Praxis Com Light" w:hAnsi="Praxis Com Light"/>
        <w:noProof/>
        <w:sz w:val="16"/>
        <w:szCs w:val="16"/>
      </w:rPr>
      <w:t>Press Release</w:t>
    </w:r>
    <w:r w:rsidR="00BE3A88">
      <w:rPr>
        <w:rFonts w:ascii="Praxis Com Light" w:hAnsi="Praxis Com Light"/>
        <w:noProof/>
        <w:sz w:val="16"/>
        <w:szCs w:val="16"/>
      </w:rPr>
      <w:t xml:space="preserve"> </w:t>
    </w:r>
    <w:r w:rsidR="004F6C99" w:rsidRPr="000B454C">
      <w:rPr>
        <w:rFonts w:ascii="Praxis Com Light" w:hAnsi="Praxis Com Light"/>
        <w:noProof/>
        <w:sz w:val="16"/>
        <w:szCs w:val="16"/>
      </w:rPr>
      <w:tab/>
    </w:r>
    <w:r w:rsidR="004F6C99" w:rsidRPr="000B454C">
      <w:rPr>
        <w:rFonts w:ascii="Praxis Com Light" w:hAnsi="Praxis Com Light"/>
        <w:noProof/>
        <w:sz w:val="16"/>
        <w:szCs w:val="16"/>
      </w:rPr>
      <w:tab/>
      <w:t>For Immediate Release</w:t>
    </w:r>
  </w:p>
  <w:p w14:paraId="214B60B9" w14:textId="77777777" w:rsidR="004F6C99" w:rsidRDefault="004F6C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850D3"/>
    <w:multiLevelType w:val="hybridMultilevel"/>
    <w:tmpl w:val="CB946E46"/>
    <w:lvl w:ilvl="0" w:tplc="F7063266">
      <w:start w:val="1"/>
      <w:numFmt w:val="bullet"/>
      <w:lvlText w:val="•"/>
      <w:lvlJc w:val="left"/>
      <w:pPr>
        <w:tabs>
          <w:tab w:val="num" w:pos="720"/>
        </w:tabs>
        <w:ind w:left="720" w:hanging="360"/>
      </w:pPr>
      <w:rPr>
        <w:rFonts w:ascii="Arial" w:hAnsi="Arial" w:hint="default"/>
      </w:rPr>
    </w:lvl>
    <w:lvl w:ilvl="1" w:tplc="0292064E">
      <w:start w:val="1"/>
      <w:numFmt w:val="decimal"/>
      <w:lvlText w:val="%2."/>
      <w:lvlJc w:val="left"/>
      <w:pPr>
        <w:tabs>
          <w:tab w:val="num" w:pos="1440"/>
        </w:tabs>
        <w:ind w:left="1440" w:hanging="360"/>
      </w:pPr>
    </w:lvl>
    <w:lvl w:ilvl="2" w:tplc="59848F54" w:tentative="1">
      <w:start w:val="1"/>
      <w:numFmt w:val="bullet"/>
      <w:lvlText w:val="•"/>
      <w:lvlJc w:val="left"/>
      <w:pPr>
        <w:tabs>
          <w:tab w:val="num" w:pos="2160"/>
        </w:tabs>
        <w:ind w:left="2160" w:hanging="360"/>
      </w:pPr>
      <w:rPr>
        <w:rFonts w:ascii="Arial" w:hAnsi="Arial" w:hint="default"/>
      </w:rPr>
    </w:lvl>
    <w:lvl w:ilvl="3" w:tplc="2372220A" w:tentative="1">
      <w:start w:val="1"/>
      <w:numFmt w:val="bullet"/>
      <w:lvlText w:val="•"/>
      <w:lvlJc w:val="left"/>
      <w:pPr>
        <w:tabs>
          <w:tab w:val="num" w:pos="2880"/>
        </w:tabs>
        <w:ind w:left="2880" w:hanging="360"/>
      </w:pPr>
      <w:rPr>
        <w:rFonts w:ascii="Arial" w:hAnsi="Arial" w:hint="default"/>
      </w:rPr>
    </w:lvl>
    <w:lvl w:ilvl="4" w:tplc="3BAE0D52" w:tentative="1">
      <w:start w:val="1"/>
      <w:numFmt w:val="bullet"/>
      <w:lvlText w:val="•"/>
      <w:lvlJc w:val="left"/>
      <w:pPr>
        <w:tabs>
          <w:tab w:val="num" w:pos="3600"/>
        </w:tabs>
        <w:ind w:left="3600" w:hanging="360"/>
      </w:pPr>
      <w:rPr>
        <w:rFonts w:ascii="Arial" w:hAnsi="Arial" w:hint="default"/>
      </w:rPr>
    </w:lvl>
    <w:lvl w:ilvl="5" w:tplc="83D4DE9A" w:tentative="1">
      <w:start w:val="1"/>
      <w:numFmt w:val="bullet"/>
      <w:lvlText w:val="•"/>
      <w:lvlJc w:val="left"/>
      <w:pPr>
        <w:tabs>
          <w:tab w:val="num" w:pos="4320"/>
        </w:tabs>
        <w:ind w:left="4320" w:hanging="360"/>
      </w:pPr>
      <w:rPr>
        <w:rFonts w:ascii="Arial" w:hAnsi="Arial" w:hint="default"/>
      </w:rPr>
    </w:lvl>
    <w:lvl w:ilvl="6" w:tplc="34B8F5BC" w:tentative="1">
      <w:start w:val="1"/>
      <w:numFmt w:val="bullet"/>
      <w:lvlText w:val="•"/>
      <w:lvlJc w:val="left"/>
      <w:pPr>
        <w:tabs>
          <w:tab w:val="num" w:pos="5040"/>
        </w:tabs>
        <w:ind w:left="5040" w:hanging="360"/>
      </w:pPr>
      <w:rPr>
        <w:rFonts w:ascii="Arial" w:hAnsi="Arial" w:hint="default"/>
      </w:rPr>
    </w:lvl>
    <w:lvl w:ilvl="7" w:tplc="AE568EEA" w:tentative="1">
      <w:start w:val="1"/>
      <w:numFmt w:val="bullet"/>
      <w:lvlText w:val="•"/>
      <w:lvlJc w:val="left"/>
      <w:pPr>
        <w:tabs>
          <w:tab w:val="num" w:pos="5760"/>
        </w:tabs>
        <w:ind w:left="5760" w:hanging="360"/>
      </w:pPr>
      <w:rPr>
        <w:rFonts w:ascii="Arial" w:hAnsi="Arial" w:hint="default"/>
      </w:rPr>
    </w:lvl>
    <w:lvl w:ilvl="8" w:tplc="2E864290" w:tentative="1">
      <w:start w:val="1"/>
      <w:numFmt w:val="bullet"/>
      <w:lvlText w:val="•"/>
      <w:lvlJc w:val="left"/>
      <w:pPr>
        <w:tabs>
          <w:tab w:val="num" w:pos="6480"/>
        </w:tabs>
        <w:ind w:left="6480" w:hanging="360"/>
      </w:pPr>
      <w:rPr>
        <w:rFonts w:ascii="Arial" w:hAnsi="Arial" w:hint="default"/>
      </w:rPr>
    </w:lvl>
  </w:abstractNum>
  <w:abstractNum w:abstractNumId="1">
    <w:nsid w:val="19B15020"/>
    <w:multiLevelType w:val="hybridMultilevel"/>
    <w:tmpl w:val="42A07CE2"/>
    <w:lvl w:ilvl="0" w:tplc="51440BB4">
      <w:start w:val="1"/>
      <w:numFmt w:val="bullet"/>
      <w:lvlText w:val="•"/>
      <w:lvlJc w:val="left"/>
      <w:pPr>
        <w:tabs>
          <w:tab w:val="num" w:pos="720"/>
        </w:tabs>
        <w:ind w:left="720" w:hanging="360"/>
      </w:pPr>
      <w:rPr>
        <w:rFonts w:ascii="Arial" w:hAnsi="Arial" w:hint="default"/>
      </w:rPr>
    </w:lvl>
    <w:lvl w:ilvl="1" w:tplc="79A678C6">
      <w:start w:val="1"/>
      <w:numFmt w:val="bullet"/>
      <w:lvlText w:val="•"/>
      <w:lvlJc w:val="left"/>
      <w:pPr>
        <w:tabs>
          <w:tab w:val="num" w:pos="1440"/>
        </w:tabs>
        <w:ind w:left="1440" w:hanging="360"/>
      </w:pPr>
      <w:rPr>
        <w:rFonts w:ascii="Arial" w:hAnsi="Arial" w:hint="default"/>
      </w:rPr>
    </w:lvl>
    <w:lvl w:ilvl="2" w:tplc="AFEEBBD0" w:tentative="1">
      <w:start w:val="1"/>
      <w:numFmt w:val="bullet"/>
      <w:lvlText w:val="•"/>
      <w:lvlJc w:val="left"/>
      <w:pPr>
        <w:tabs>
          <w:tab w:val="num" w:pos="2160"/>
        </w:tabs>
        <w:ind w:left="2160" w:hanging="360"/>
      </w:pPr>
      <w:rPr>
        <w:rFonts w:ascii="Arial" w:hAnsi="Arial" w:hint="default"/>
      </w:rPr>
    </w:lvl>
    <w:lvl w:ilvl="3" w:tplc="D4AC57EE" w:tentative="1">
      <w:start w:val="1"/>
      <w:numFmt w:val="bullet"/>
      <w:lvlText w:val="•"/>
      <w:lvlJc w:val="left"/>
      <w:pPr>
        <w:tabs>
          <w:tab w:val="num" w:pos="2880"/>
        </w:tabs>
        <w:ind w:left="2880" w:hanging="360"/>
      </w:pPr>
      <w:rPr>
        <w:rFonts w:ascii="Arial" w:hAnsi="Arial" w:hint="default"/>
      </w:rPr>
    </w:lvl>
    <w:lvl w:ilvl="4" w:tplc="ABE624B6" w:tentative="1">
      <w:start w:val="1"/>
      <w:numFmt w:val="bullet"/>
      <w:lvlText w:val="•"/>
      <w:lvlJc w:val="left"/>
      <w:pPr>
        <w:tabs>
          <w:tab w:val="num" w:pos="3600"/>
        </w:tabs>
        <w:ind w:left="3600" w:hanging="360"/>
      </w:pPr>
      <w:rPr>
        <w:rFonts w:ascii="Arial" w:hAnsi="Arial" w:hint="default"/>
      </w:rPr>
    </w:lvl>
    <w:lvl w:ilvl="5" w:tplc="CB96E91C" w:tentative="1">
      <w:start w:val="1"/>
      <w:numFmt w:val="bullet"/>
      <w:lvlText w:val="•"/>
      <w:lvlJc w:val="left"/>
      <w:pPr>
        <w:tabs>
          <w:tab w:val="num" w:pos="4320"/>
        </w:tabs>
        <w:ind w:left="4320" w:hanging="360"/>
      </w:pPr>
      <w:rPr>
        <w:rFonts w:ascii="Arial" w:hAnsi="Arial" w:hint="default"/>
      </w:rPr>
    </w:lvl>
    <w:lvl w:ilvl="6" w:tplc="8D103D04" w:tentative="1">
      <w:start w:val="1"/>
      <w:numFmt w:val="bullet"/>
      <w:lvlText w:val="•"/>
      <w:lvlJc w:val="left"/>
      <w:pPr>
        <w:tabs>
          <w:tab w:val="num" w:pos="5040"/>
        </w:tabs>
        <w:ind w:left="5040" w:hanging="360"/>
      </w:pPr>
      <w:rPr>
        <w:rFonts w:ascii="Arial" w:hAnsi="Arial" w:hint="default"/>
      </w:rPr>
    </w:lvl>
    <w:lvl w:ilvl="7" w:tplc="2208D96C" w:tentative="1">
      <w:start w:val="1"/>
      <w:numFmt w:val="bullet"/>
      <w:lvlText w:val="•"/>
      <w:lvlJc w:val="left"/>
      <w:pPr>
        <w:tabs>
          <w:tab w:val="num" w:pos="5760"/>
        </w:tabs>
        <w:ind w:left="5760" w:hanging="360"/>
      </w:pPr>
      <w:rPr>
        <w:rFonts w:ascii="Arial" w:hAnsi="Arial" w:hint="default"/>
      </w:rPr>
    </w:lvl>
    <w:lvl w:ilvl="8" w:tplc="814014C2" w:tentative="1">
      <w:start w:val="1"/>
      <w:numFmt w:val="bullet"/>
      <w:lvlText w:val="•"/>
      <w:lvlJc w:val="left"/>
      <w:pPr>
        <w:tabs>
          <w:tab w:val="num" w:pos="6480"/>
        </w:tabs>
        <w:ind w:left="6480" w:hanging="360"/>
      </w:pPr>
      <w:rPr>
        <w:rFonts w:ascii="Arial" w:hAnsi="Arial" w:hint="default"/>
      </w:rPr>
    </w:lvl>
  </w:abstractNum>
  <w:abstractNum w:abstractNumId="2">
    <w:nsid w:val="30A612C0"/>
    <w:multiLevelType w:val="hybridMultilevel"/>
    <w:tmpl w:val="212AD4AE"/>
    <w:lvl w:ilvl="0" w:tplc="0409000F">
      <w:start w:val="1"/>
      <w:numFmt w:val="decimal"/>
      <w:lvlText w:val="%1."/>
      <w:lvlJc w:val="left"/>
      <w:pPr>
        <w:ind w:left="2160" w:hanging="360"/>
      </w:p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
    <w:nsid w:val="33B72C78"/>
    <w:multiLevelType w:val="hybridMultilevel"/>
    <w:tmpl w:val="621C42D4"/>
    <w:lvl w:ilvl="0" w:tplc="44AE143A">
      <w:start w:val="1"/>
      <w:numFmt w:val="bullet"/>
      <w:lvlText w:val="•"/>
      <w:lvlJc w:val="left"/>
      <w:pPr>
        <w:tabs>
          <w:tab w:val="num" w:pos="720"/>
        </w:tabs>
        <w:ind w:left="720" w:hanging="360"/>
      </w:pPr>
      <w:rPr>
        <w:rFonts w:ascii="Arial" w:hAnsi="Arial" w:hint="default"/>
      </w:rPr>
    </w:lvl>
    <w:lvl w:ilvl="1" w:tplc="7C924E4A">
      <w:start w:val="1"/>
      <w:numFmt w:val="bullet"/>
      <w:lvlText w:val="•"/>
      <w:lvlJc w:val="left"/>
      <w:pPr>
        <w:tabs>
          <w:tab w:val="num" w:pos="1440"/>
        </w:tabs>
        <w:ind w:left="1440" w:hanging="360"/>
      </w:pPr>
      <w:rPr>
        <w:rFonts w:ascii="Arial" w:hAnsi="Arial" w:hint="default"/>
      </w:rPr>
    </w:lvl>
    <w:lvl w:ilvl="2" w:tplc="DC486162" w:tentative="1">
      <w:start w:val="1"/>
      <w:numFmt w:val="bullet"/>
      <w:lvlText w:val="•"/>
      <w:lvlJc w:val="left"/>
      <w:pPr>
        <w:tabs>
          <w:tab w:val="num" w:pos="2160"/>
        </w:tabs>
        <w:ind w:left="2160" w:hanging="360"/>
      </w:pPr>
      <w:rPr>
        <w:rFonts w:ascii="Arial" w:hAnsi="Arial" w:hint="default"/>
      </w:rPr>
    </w:lvl>
    <w:lvl w:ilvl="3" w:tplc="4B3CCF52" w:tentative="1">
      <w:start w:val="1"/>
      <w:numFmt w:val="bullet"/>
      <w:lvlText w:val="•"/>
      <w:lvlJc w:val="left"/>
      <w:pPr>
        <w:tabs>
          <w:tab w:val="num" w:pos="2880"/>
        </w:tabs>
        <w:ind w:left="2880" w:hanging="360"/>
      </w:pPr>
      <w:rPr>
        <w:rFonts w:ascii="Arial" w:hAnsi="Arial" w:hint="default"/>
      </w:rPr>
    </w:lvl>
    <w:lvl w:ilvl="4" w:tplc="2B56DEFC" w:tentative="1">
      <w:start w:val="1"/>
      <w:numFmt w:val="bullet"/>
      <w:lvlText w:val="•"/>
      <w:lvlJc w:val="left"/>
      <w:pPr>
        <w:tabs>
          <w:tab w:val="num" w:pos="3600"/>
        </w:tabs>
        <w:ind w:left="3600" w:hanging="360"/>
      </w:pPr>
      <w:rPr>
        <w:rFonts w:ascii="Arial" w:hAnsi="Arial" w:hint="default"/>
      </w:rPr>
    </w:lvl>
    <w:lvl w:ilvl="5" w:tplc="0534F302" w:tentative="1">
      <w:start w:val="1"/>
      <w:numFmt w:val="bullet"/>
      <w:lvlText w:val="•"/>
      <w:lvlJc w:val="left"/>
      <w:pPr>
        <w:tabs>
          <w:tab w:val="num" w:pos="4320"/>
        </w:tabs>
        <w:ind w:left="4320" w:hanging="360"/>
      </w:pPr>
      <w:rPr>
        <w:rFonts w:ascii="Arial" w:hAnsi="Arial" w:hint="default"/>
      </w:rPr>
    </w:lvl>
    <w:lvl w:ilvl="6" w:tplc="48F69746" w:tentative="1">
      <w:start w:val="1"/>
      <w:numFmt w:val="bullet"/>
      <w:lvlText w:val="•"/>
      <w:lvlJc w:val="left"/>
      <w:pPr>
        <w:tabs>
          <w:tab w:val="num" w:pos="5040"/>
        </w:tabs>
        <w:ind w:left="5040" w:hanging="360"/>
      </w:pPr>
      <w:rPr>
        <w:rFonts w:ascii="Arial" w:hAnsi="Arial" w:hint="default"/>
      </w:rPr>
    </w:lvl>
    <w:lvl w:ilvl="7" w:tplc="BFB4E5C6" w:tentative="1">
      <w:start w:val="1"/>
      <w:numFmt w:val="bullet"/>
      <w:lvlText w:val="•"/>
      <w:lvlJc w:val="left"/>
      <w:pPr>
        <w:tabs>
          <w:tab w:val="num" w:pos="5760"/>
        </w:tabs>
        <w:ind w:left="5760" w:hanging="360"/>
      </w:pPr>
      <w:rPr>
        <w:rFonts w:ascii="Arial" w:hAnsi="Arial" w:hint="default"/>
      </w:rPr>
    </w:lvl>
    <w:lvl w:ilvl="8" w:tplc="956E251A" w:tentative="1">
      <w:start w:val="1"/>
      <w:numFmt w:val="bullet"/>
      <w:lvlText w:val="•"/>
      <w:lvlJc w:val="left"/>
      <w:pPr>
        <w:tabs>
          <w:tab w:val="num" w:pos="6480"/>
        </w:tabs>
        <w:ind w:left="6480" w:hanging="360"/>
      </w:pPr>
      <w:rPr>
        <w:rFonts w:ascii="Arial" w:hAnsi="Arial" w:hint="default"/>
      </w:rPr>
    </w:lvl>
  </w:abstractNum>
  <w:abstractNum w:abstractNumId="4">
    <w:nsid w:val="36EA6ED3"/>
    <w:multiLevelType w:val="hybridMultilevel"/>
    <w:tmpl w:val="BFCEE466"/>
    <w:lvl w:ilvl="0" w:tplc="EB0267F0">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6603D1"/>
    <w:multiLevelType w:val="hybridMultilevel"/>
    <w:tmpl w:val="A506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BA64104"/>
    <w:multiLevelType w:val="hybridMultilevel"/>
    <w:tmpl w:val="CF9E93AE"/>
    <w:lvl w:ilvl="0" w:tplc="18EC5FE8">
      <w:start w:val="1"/>
      <w:numFmt w:val="bullet"/>
      <w:lvlText w:val="•"/>
      <w:lvlJc w:val="left"/>
      <w:pPr>
        <w:tabs>
          <w:tab w:val="num" w:pos="720"/>
        </w:tabs>
        <w:ind w:left="720" w:hanging="360"/>
      </w:pPr>
      <w:rPr>
        <w:rFonts w:ascii="Arial" w:hAnsi="Arial" w:hint="default"/>
      </w:rPr>
    </w:lvl>
    <w:lvl w:ilvl="1" w:tplc="BD5C190A" w:tentative="1">
      <w:start w:val="1"/>
      <w:numFmt w:val="bullet"/>
      <w:lvlText w:val="•"/>
      <w:lvlJc w:val="left"/>
      <w:pPr>
        <w:tabs>
          <w:tab w:val="num" w:pos="1440"/>
        </w:tabs>
        <w:ind w:left="1440" w:hanging="360"/>
      </w:pPr>
      <w:rPr>
        <w:rFonts w:ascii="Arial" w:hAnsi="Arial" w:hint="default"/>
      </w:rPr>
    </w:lvl>
    <w:lvl w:ilvl="2" w:tplc="E9E2194C" w:tentative="1">
      <w:start w:val="1"/>
      <w:numFmt w:val="bullet"/>
      <w:lvlText w:val="•"/>
      <w:lvlJc w:val="left"/>
      <w:pPr>
        <w:tabs>
          <w:tab w:val="num" w:pos="2160"/>
        </w:tabs>
        <w:ind w:left="2160" w:hanging="360"/>
      </w:pPr>
      <w:rPr>
        <w:rFonts w:ascii="Arial" w:hAnsi="Arial" w:hint="default"/>
      </w:rPr>
    </w:lvl>
    <w:lvl w:ilvl="3" w:tplc="BAD064AE" w:tentative="1">
      <w:start w:val="1"/>
      <w:numFmt w:val="bullet"/>
      <w:lvlText w:val="•"/>
      <w:lvlJc w:val="left"/>
      <w:pPr>
        <w:tabs>
          <w:tab w:val="num" w:pos="2880"/>
        </w:tabs>
        <w:ind w:left="2880" w:hanging="360"/>
      </w:pPr>
      <w:rPr>
        <w:rFonts w:ascii="Arial" w:hAnsi="Arial" w:hint="default"/>
      </w:rPr>
    </w:lvl>
    <w:lvl w:ilvl="4" w:tplc="C3F4F3AE" w:tentative="1">
      <w:start w:val="1"/>
      <w:numFmt w:val="bullet"/>
      <w:lvlText w:val="•"/>
      <w:lvlJc w:val="left"/>
      <w:pPr>
        <w:tabs>
          <w:tab w:val="num" w:pos="3600"/>
        </w:tabs>
        <w:ind w:left="3600" w:hanging="360"/>
      </w:pPr>
      <w:rPr>
        <w:rFonts w:ascii="Arial" w:hAnsi="Arial" w:hint="default"/>
      </w:rPr>
    </w:lvl>
    <w:lvl w:ilvl="5" w:tplc="0F6A996C" w:tentative="1">
      <w:start w:val="1"/>
      <w:numFmt w:val="bullet"/>
      <w:lvlText w:val="•"/>
      <w:lvlJc w:val="left"/>
      <w:pPr>
        <w:tabs>
          <w:tab w:val="num" w:pos="4320"/>
        </w:tabs>
        <w:ind w:left="4320" w:hanging="360"/>
      </w:pPr>
      <w:rPr>
        <w:rFonts w:ascii="Arial" w:hAnsi="Arial" w:hint="default"/>
      </w:rPr>
    </w:lvl>
    <w:lvl w:ilvl="6" w:tplc="73E48D16" w:tentative="1">
      <w:start w:val="1"/>
      <w:numFmt w:val="bullet"/>
      <w:lvlText w:val="•"/>
      <w:lvlJc w:val="left"/>
      <w:pPr>
        <w:tabs>
          <w:tab w:val="num" w:pos="5040"/>
        </w:tabs>
        <w:ind w:left="5040" w:hanging="360"/>
      </w:pPr>
      <w:rPr>
        <w:rFonts w:ascii="Arial" w:hAnsi="Arial" w:hint="default"/>
      </w:rPr>
    </w:lvl>
    <w:lvl w:ilvl="7" w:tplc="173EE37C" w:tentative="1">
      <w:start w:val="1"/>
      <w:numFmt w:val="bullet"/>
      <w:lvlText w:val="•"/>
      <w:lvlJc w:val="left"/>
      <w:pPr>
        <w:tabs>
          <w:tab w:val="num" w:pos="5760"/>
        </w:tabs>
        <w:ind w:left="5760" w:hanging="360"/>
      </w:pPr>
      <w:rPr>
        <w:rFonts w:ascii="Arial" w:hAnsi="Arial" w:hint="default"/>
      </w:rPr>
    </w:lvl>
    <w:lvl w:ilvl="8" w:tplc="C4462788"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4"/>
  </w:num>
  <w:num w:numId="4">
    <w:abstractNumId w:val="3"/>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C99"/>
    <w:rsid w:val="000019A8"/>
    <w:rsid w:val="00007258"/>
    <w:rsid w:val="00015A8C"/>
    <w:rsid w:val="00021DBA"/>
    <w:rsid w:val="000308C4"/>
    <w:rsid w:val="00030F5C"/>
    <w:rsid w:val="00032D22"/>
    <w:rsid w:val="00041FB5"/>
    <w:rsid w:val="0004779F"/>
    <w:rsid w:val="000555CE"/>
    <w:rsid w:val="000638CE"/>
    <w:rsid w:val="00083605"/>
    <w:rsid w:val="000848CF"/>
    <w:rsid w:val="00087AE8"/>
    <w:rsid w:val="000919CE"/>
    <w:rsid w:val="000A3CF5"/>
    <w:rsid w:val="000C0A60"/>
    <w:rsid w:val="000C4B0F"/>
    <w:rsid w:val="000D130A"/>
    <w:rsid w:val="000D7155"/>
    <w:rsid w:val="000F271E"/>
    <w:rsid w:val="000F50CA"/>
    <w:rsid w:val="0011783D"/>
    <w:rsid w:val="001240DB"/>
    <w:rsid w:val="0013271F"/>
    <w:rsid w:val="001333A6"/>
    <w:rsid w:val="00135836"/>
    <w:rsid w:val="0014173B"/>
    <w:rsid w:val="00153824"/>
    <w:rsid w:val="00157310"/>
    <w:rsid w:val="001608D5"/>
    <w:rsid w:val="00171093"/>
    <w:rsid w:val="00181665"/>
    <w:rsid w:val="001868B3"/>
    <w:rsid w:val="001914EB"/>
    <w:rsid w:val="00195F6B"/>
    <w:rsid w:val="001A1D6F"/>
    <w:rsid w:val="001A4420"/>
    <w:rsid w:val="001A4B60"/>
    <w:rsid w:val="001B169C"/>
    <w:rsid w:val="001D7BF5"/>
    <w:rsid w:val="001E2EA2"/>
    <w:rsid w:val="001E576F"/>
    <w:rsid w:val="001F21FC"/>
    <w:rsid w:val="00202DB2"/>
    <w:rsid w:val="00205B33"/>
    <w:rsid w:val="0021116C"/>
    <w:rsid w:val="00213295"/>
    <w:rsid w:val="00224DB5"/>
    <w:rsid w:val="00230370"/>
    <w:rsid w:val="0023143A"/>
    <w:rsid w:val="00236766"/>
    <w:rsid w:val="00240551"/>
    <w:rsid w:val="00243058"/>
    <w:rsid w:val="00244E6B"/>
    <w:rsid w:val="00263B03"/>
    <w:rsid w:val="00264D0D"/>
    <w:rsid w:val="00270AE5"/>
    <w:rsid w:val="00271C80"/>
    <w:rsid w:val="002775B2"/>
    <w:rsid w:val="002808C0"/>
    <w:rsid w:val="00281A9F"/>
    <w:rsid w:val="00293485"/>
    <w:rsid w:val="0029634F"/>
    <w:rsid w:val="002C0C87"/>
    <w:rsid w:val="002C5029"/>
    <w:rsid w:val="002D177F"/>
    <w:rsid w:val="002D6EBB"/>
    <w:rsid w:val="002E55F0"/>
    <w:rsid w:val="002F1E3C"/>
    <w:rsid w:val="002F63A2"/>
    <w:rsid w:val="002F7196"/>
    <w:rsid w:val="00312407"/>
    <w:rsid w:val="00312DE3"/>
    <w:rsid w:val="003355C0"/>
    <w:rsid w:val="0033789B"/>
    <w:rsid w:val="00350038"/>
    <w:rsid w:val="0036163B"/>
    <w:rsid w:val="00367353"/>
    <w:rsid w:val="00386DBE"/>
    <w:rsid w:val="00392A1D"/>
    <w:rsid w:val="003945C7"/>
    <w:rsid w:val="00395B67"/>
    <w:rsid w:val="0039794B"/>
    <w:rsid w:val="003A6D46"/>
    <w:rsid w:val="003B293A"/>
    <w:rsid w:val="003D68F1"/>
    <w:rsid w:val="003E2EF7"/>
    <w:rsid w:val="003E6DBA"/>
    <w:rsid w:val="003E751A"/>
    <w:rsid w:val="0040012A"/>
    <w:rsid w:val="00400CFE"/>
    <w:rsid w:val="00410CAF"/>
    <w:rsid w:val="00425F11"/>
    <w:rsid w:val="004460A5"/>
    <w:rsid w:val="00455F9E"/>
    <w:rsid w:val="004633E0"/>
    <w:rsid w:val="00470ACD"/>
    <w:rsid w:val="004722BD"/>
    <w:rsid w:val="00484F52"/>
    <w:rsid w:val="00496517"/>
    <w:rsid w:val="004A4782"/>
    <w:rsid w:val="004A7C1B"/>
    <w:rsid w:val="004B0DA1"/>
    <w:rsid w:val="004C651B"/>
    <w:rsid w:val="004D1FB1"/>
    <w:rsid w:val="004D3517"/>
    <w:rsid w:val="004D5F48"/>
    <w:rsid w:val="004D6667"/>
    <w:rsid w:val="004E5B27"/>
    <w:rsid w:val="004F6C99"/>
    <w:rsid w:val="0050396D"/>
    <w:rsid w:val="005237E5"/>
    <w:rsid w:val="00524A01"/>
    <w:rsid w:val="00525EB9"/>
    <w:rsid w:val="005443AB"/>
    <w:rsid w:val="005450C5"/>
    <w:rsid w:val="005477E7"/>
    <w:rsid w:val="00581479"/>
    <w:rsid w:val="00582220"/>
    <w:rsid w:val="00592CE5"/>
    <w:rsid w:val="005A3CA5"/>
    <w:rsid w:val="005A6C6E"/>
    <w:rsid w:val="005B1915"/>
    <w:rsid w:val="005B7489"/>
    <w:rsid w:val="005C6078"/>
    <w:rsid w:val="005C6AD4"/>
    <w:rsid w:val="005E153E"/>
    <w:rsid w:val="005E24B5"/>
    <w:rsid w:val="006069E4"/>
    <w:rsid w:val="006116F9"/>
    <w:rsid w:val="00614F2F"/>
    <w:rsid w:val="006150BC"/>
    <w:rsid w:val="00615E35"/>
    <w:rsid w:val="00617324"/>
    <w:rsid w:val="00622DBC"/>
    <w:rsid w:val="00624783"/>
    <w:rsid w:val="006262A8"/>
    <w:rsid w:val="00626E12"/>
    <w:rsid w:val="006306E1"/>
    <w:rsid w:val="00642D75"/>
    <w:rsid w:val="006472C8"/>
    <w:rsid w:val="00650A5C"/>
    <w:rsid w:val="006540A1"/>
    <w:rsid w:val="00656A8F"/>
    <w:rsid w:val="00665017"/>
    <w:rsid w:val="00665FD9"/>
    <w:rsid w:val="0067645F"/>
    <w:rsid w:val="006844B7"/>
    <w:rsid w:val="006868C2"/>
    <w:rsid w:val="00692C3F"/>
    <w:rsid w:val="00695352"/>
    <w:rsid w:val="006A4CE6"/>
    <w:rsid w:val="006B3B19"/>
    <w:rsid w:val="006C0479"/>
    <w:rsid w:val="006C75D6"/>
    <w:rsid w:val="006D0862"/>
    <w:rsid w:val="006E1CDC"/>
    <w:rsid w:val="006E57B0"/>
    <w:rsid w:val="006F3E10"/>
    <w:rsid w:val="007023F0"/>
    <w:rsid w:val="0070334B"/>
    <w:rsid w:val="00706BB4"/>
    <w:rsid w:val="00710121"/>
    <w:rsid w:val="00715B6F"/>
    <w:rsid w:val="007432BA"/>
    <w:rsid w:val="00746200"/>
    <w:rsid w:val="00746B3C"/>
    <w:rsid w:val="007553E2"/>
    <w:rsid w:val="0076355B"/>
    <w:rsid w:val="007710A2"/>
    <w:rsid w:val="007735D4"/>
    <w:rsid w:val="0077406B"/>
    <w:rsid w:val="00781100"/>
    <w:rsid w:val="00796A1A"/>
    <w:rsid w:val="007A2089"/>
    <w:rsid w:val="007A5A5F"/>
    <w:rsid w:val="007A70B2"/>
    <w:rsid w:val="007C15A9"/>
    <w:rsid w:val="007C3D91"/>
    <w:rsid w:val="007D4F31"/>
    <w:rsid w:val="007F069D"/>
    <w:rsid w:val="007F0E96"/>
    <w:rsid w:val="00803578"/>
    <w:rsid w:val="00803635"/>
    <w:rsid w:val="008106F8"/>
    <w:rsid w:val="008133D0"/>
    <w:rsid w:val="008159B5"/>
    <w:rsid w:val="008159E3"/>
    <w:rsid w:val="008309A3"/>
    <w:rsid w:val="00834841"/>
    <w:rsid w:val="00854C8B"/>
    <w:rsid w:val="00861FEC"/>
    <w:rsid w:val="008621E2"/>
    <w:rsid w:val="0087581F"/>
    <w:rsid w:val="008805FE"/>
    <w:rsid w:val="00887B5D"/>
    <w:rsid w:val="008A78FE"/>
    <w:rsid w:val="008C2459"/>
    <w:rsid w:val="008C71F4"/>
    <w:rsid w:val="008D1B82"/>
    <w:rsid w:val="008D4F4A"/>
    <w:rsid w:val="008E2B67"/>
    <w:rsid w:val="008E3975"/>
    <w:rsid w:val="008E7E06"/>
    <w:rsid w:val="008F3F19"/>
    <w:rsid w:val="009065A6"/>
    <w:rsid w:val="00907944"/>
    <w:rsid w:val="00914AF2"/>
    <w:rsid w:val="009168FE"/>
    <w:rsid w:val="0093047C"/>
    <w:rsid w:val="00935B3A"/>
    <w:rsid w:val="00941D7D"/>
    <w:rsid w:val="00942809"/>
    <w:rsid w:val="00946F75"/>
    <w:rsid w:val="00961C6C"/>
    <w:rsid w:val="00970E60"/>
    <w:rsid w:val="00974D2E"/>
    <w:rsid w:val="00982F06"/>
    <w:rsid w:val="00996A1B"/>
    <w:rsid w:val="009A2748"/>
    <w:rsid w:val="009A324A"/>
    <w:rsid w:val="009A4E8A"/>
    <w:rsid w:val="009A59C5"/>
    <w:rsid w:val="009B54DF"/>
    <w:rsid w:val="009B7415"/>
    <w:rsid w:val="009B7E93"/>
    <w:rsid w:val="009D2B38"/>
    <w:rsid w:val="009E794F"/>
    <w:rsid w:val="009F76D1"/>
    <w:rsid w:val="00A11004"/>
    <w:rsid w:val="00A16D08"/>
    <w:rsid w:val="00A20F8A"/>
    <w:rsid w:val="00A20F9B"/>
    <w:rsid w:val="00A2461F"/>
    <w:rsid w:val="00A31593"/>
    <w:rsid w:val="00A33B61"/>
    <w:rsid w:val="00A33BA0"/>
    <w:rsid w:val="00A40909"/>
    <w:rsid w:val="00A44A77"/>
    <w:rsid w:val="00A521E4"/>
    <w:rsid w:val="00A541ED"/>
    <w:rsid w:val="00A72F8E"/>
    <w:rsid w:val="00A80F00"/>
    <w:rsid w:val="00A846A3"/>
    <w:rsid w:val="00A84A95"/>
    <w:rsid w:val="00A923AA"/>
    <w:rsid w:val="00A93A7C"/>
    <w:rsid w:val="00AA2073"/>
    <w:rsid w:val="00AB57F3"/>
    <w:rsid w:val="00AB7C1B"/>
    <w:rsid w:val="00AC543D"/>
    <w:rsid w:val="00AD0216"/>
    <w:rsid w:val="00AE6B83"/>
    <w:rsid w:val="00AF33CD"/>
    <w:rsid w:val="00AF5E85"/>
    <w:rsid w:val="00B02772"/>
    <w:rsid w:val="00B10F70"/>
    <w:rsid w:val="00B13E48"/>
    <w:rsid w:val="00B17251"/>
    <w:rsid w:val="00B25C27"/>
    <w:rsid w:val="00B50100"/>
    <w:rsid w:val="00B66023"/>
    <w:rsid w:val="00B743EF"/>
    <w:rsid w:val="00BA2522"/>
    <w:rsid w:val="00BA5FFC"/>
    <w:rsid w:val="00BA6F6B"/>
    <w:rsid w:val="00BB1211"/>
    <w:rsid w:val="00BB3A5A"/>
    <w:rsid w:val="00BC44C4"/>
    <w:rsid w:val="00BE3A88"/>
    <w:rsid w:val="00BE446B"/>
    <w:rsid w:val="00BE6F68"/>
    <w:rsid w:val="00BF07A9"/>
    <w:rsid w:val="00BF5148"/>
    <w:rsid w:val="00BF7590"/>
    <w:rsid w:val="00C027AE"/>
    <w:rsid w:val="00C031E4"/>
    <w:rsid w:val="00C12716"/>
    <w:rsid w:val="00C14965"/>
    <w:rsid w:val="00C15271"/>
    <w:rsid w:val="00C358DF"/>
    <w:rsid w:val="00C41A9A"/>
    <w:rsid w:val="00C57672"/>
    <w:rsid w:val="00C6549F"/>
    <w:rsid w:val="00C7631D"/>
    <w:rsid w:val="00C813F5"/>
    <w:rsid w:val="00C85F90"/>
    <w:rsid w:val="00C9013C"/>
    <w:rsid w:val="00CA0A66"/>
    <w:rsid w:val="00CA10B7"/>
    <w:rsid w:val="00CB1B54"/>
    <w:rsid w:val="00CB2342"/>
    <w:rsid w:val="00CB3D79"/>
    <w:rsid w:val="00CC1645"/>
    <w:rsid w:val="00CD2EB0"/>
    <w:rsid w:val="00CF523F"/>
    <w:rsid w:val="00D01D47"/>
    <w:rsid w:val="00D11AE4"/>
    <w:rsid w:val="00D15B98"/>
    <w:rsid w:val="00D21B81"/>
    <w:rsid w:val="00D36E33"/>
    <w:rsid w:val="00D37C57"/>
    <w:rsid w:val="00D454C1"/>
    <w:rsid w:val="00D46A62"/>
    <w:rsid w:val="00D54AF5"/>
    <w:rsid w:val="00D6794F"/>
    <w:rsid w:val="00D67FFD"/>
    <w:rsid w:val="00D701D8"/>
    <w:rsid w:val="00D709C7"/>
    <w:rsid w:val="00D729E3"/>
    <w:rsid w:val="00D7511E"/>
    <w:rsid w:val="00D77F96"/>
    <w:rsid w:val="00D84F17"/>
    <w:rsid w:val="00D97F9F"/>
    <w:rsid w:val="00DA45FE"/>
    <w:rsid w:val="00DA6DED"/>
    <w:rsid w:val="00DB2858"/>
    <w:rsid w:val="00DC2EF8"/>
    <w:rsid w:val="00DC492E"/>
    <w:rsid w:val="00DC542D"/>
    <w:rsid w:val="00DC6B79"/>
    <w:rsid w:val="00DD0DA4"/>
    <w:rsid w:val="00DD6D37"/>
    <w:rsid w:val="00DD6FF5"/>
    <w:rsid w:val="00DE1E13"/>
    <w:rsid w:val="00E06876"/>
    <w:rsid w:val="00E144FC"/>
    <w:rsid w:val="00E31680"/>
    <w:rsid w:val="00E37EAF"/>
    <w:rsid w:val="00E53467"/>
    <w:rsid w:val="00E55CFC"/>
    <w:rsid w:val="00E63787"/>
    <w:rsid w:val="00E83971"/>
    <w:rsid w:val="00E840EC"/>
    <w:rsid w:val="00E86342"/>
    <w:rsid w:val="00E87A2C"/>
    <w:rsid w:val="00E926EF"/>
    <w:rsid w:val="00E927F2"/>
    <w:rsid w:val="00E9637C"/>
    <w:rsid w:val="00EA579E"/>
    <w:rsid w:val="00EB28BF"/>
    <w:rsid w:val="00EB6D88"/>
    <w:rsid w:val="00ED300E"/>
    <w:rsid w:val="00EE6AE5"/>
    <w:rsid w:val="00EF4E69"/>
    <w:rsid w:val="00F0125E"/>
    <w:rsid w:val="00F0221C"/>
    <w:rsid w:val="00F044C8"/>
    <w:rsid w:val="00F05B44"/>
    <w:rsid w:val="00F14F23"/>
    <w:rsid w:val="00F21FC6"/>
    <w:rsid w:val="00F222CB"/>
    <w:rsid w:val="00F27448"/>
    <w:rsid w:val="00F31A90"/>
    <w:rsid w:val="00F32B16"/>
    <w:rsid w:val="00F37876"/>
    <w:rsid w:val="00F41655"/>
    <w:rsid w:val="00F547BA"/>
    <w:rsid w:val="00F6219A"/>
    <w:rsid w:val="00F64E25"/>
    <w:rsid w:val="00F73CED"/>
    <w:rsid w:val="00F76DA2"/>
    <w:rsid w:val="00F82471"/>
    <w:rsid w:val="00F84DE0"/>
    <w:rsid w:val="00F87261"/>
    <w:rsid w:val="00F90AB6"/>
    <w:rsid w:val="00F9372D"/>
    <w:rsid w:val="00FA79E7"/>
    <w:rsid w:val="00FB0C9F"/>
    <w:rsid w:val="00FC29C5"/>
    <w:rsid w:val="00FE6415"/>
    <w:rsid w:val="00FE6DE7"/>
    <w:rsid w:val="00FE7D39"/>
    <w:rsid w:val="00FF0B74"/>
    <w:rsid w:val="00FF1B0F"/>
    <w:rsid w:val="00FF6F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89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C9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6C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C99"/>
  </w:style>
  <w:style w:type="paragraph" w:styleId="Footer">
    <w:name w:val="footer"/>
    <w:basedOn w:val="Normal"/>
    <w:link w:val="FooterChar"/>
    <w:uiPriority w:val="99"/>
    <w:unhideWhenUsed/>
    <w:rsid w:val="004F6C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C99"/>
  </w:style>
  <w:style w:type="character" w:styleId="Hyperlink">
    <w:name w:val="Hyperlink"/>
    <w:uiPriority w:val="99"/>
    <w:unhideWhenUsed/>
    <w:rsid w:val="004F6C99"/>
    <w:rPr>
      <w:color w:val="0000FF"/>
      <w:u w:val="single"/>
    </w:rPr>
  </w:style>
  <w:style w:type="paragraph" w:styleId="ListParagraph">
    <w:name w:val="List Paragraph"/>
    <w:basedOn w:val="Normal"/>
    <w:uiPriority w:val="34"/>
    <w:qFormat/>
    <w:rsid w:val="004F6C99"/>
    <w:pPr>
      <w:spacing w:after="160" w:line="256" w:lineRule="auto"/>
      <w:ind w:left="720"/>
      <w:contextualSpacing/>
    </w:pPr>
  </w:style>
  <w:style w:type="paragraph" w:styleId="NormalWeb">
    <w:name w:val="Normal (Web)"/>
    <w:basedOn w:val="Normal"/>
    <w:uiPriority w:val="99"/>
    <w:rsid w:val="004F6C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1">
    <w:name w:val="st1"/>
    <w:basedOn w:val="DefaultParagraphFont"/>
    <w:rsid w:val="004633E0"/>
  </w:style>
  <w:style w:type="character" w:styleId="CommentReference">
    <w:name w:val="annotation reference"/>
    <w:uiPriority w:val="99"/>
    <w:semiHidden/>
    <w:unhideWhenUsed/>
    <w:rsid w:val="00695352"/>
    <w:rPr>
      <w:sz w:val="16"/>
      <w:szCs w:val="16"/>
    </w:rPr>
  </w:style>
  <w:style w:type="paragraph" w:styleId="CommentText">
    <w:name w:val="annotation text"/>
    <w:basedOn w:val="Normal"/>
    <w:link w:val="CommentTextChar"/>
    <w:uiPriority w:val="99"/>
    <w:semiHidden/>
    <w:unhideWhenUsed/>
    <w:rsid w:val="00695352"/>
    <w:pPr>
      <w:spacing w:line="240" w:lineRule="auto"/>
    </w:pPr>
    <w:rPr>
      <w:sz w:val="20"/>
      <w:szCs w:val="20"/>
    </w:rPr>
  </w:style>
  <w:style w:type="character" w:customStyle="1" w:styleId="CommentTextChar">
    <w:name w:val="Comment Text Char"/>
    <w:link w:val="CommentText"/>
    <w:uiPriority w:val="99"/>
    <w:semiHidden/>
    <w:rsid w:val="00695352"/>
    <w:rPr>
      <w:rFonts w:ascii="Calibri" w:eastAsia="Calibri" w:hAnsi="Calibri" w:cs="Arial"/>
      <w:sz w:val="20"/>
      <w:szCs w:val="20"/>
    </w:rPr>
  </w:style>
  <w:style w:type="paragraph" w:styleId="CommentSubject">
    <w:name w:val="annotation subject"/>
    <w:basedOn w:val="CommentText"/>
    <w:next w:val="CommentText"/>
    <w:link w:val="CommentSubjectChar"/>
    <w:uiPriority w:val="99"/>
    <w:semiHidden/>
    <w:unhideWhenUsed/>
    <w:rsid w:val="00695352"/>
    <w:rPr>
      <w:b/>
      <w:bCs/>
    </w:rPr>
  </w:style>
  <w:style w:type="character" w:customStyle="1" w:styleId="CommentSubjectChar">
    <w:name w:val="Comment Subject Char"/>
    <w:link w:val="CommentSubject"/>
    <w:uiPriority w:val="99"/>
    <w:semiHidden/>
    <w:rsid w:val="00695352"/>
    <w:rPr>
      <w:rFonts w:ascii="Calibri" w:eastAsia="Calibri" w:hAnsi="Calibri" w:cs="Arial"/>
      <w:b/>
      <w:bCs/>
      <w:sz w:val="20"/>
      <w:szCs w:val="20"/>
    </w:rPr>
  </w:style>
  <w:style w:type="paragraph" w:styleId="BalloonText">
    <w:name w:val="Balloon Text"/>
    <w:basedOn w:val="Normal"/>
    <w:link w:val="BalloonTextChar"/>
    <w:uiPriority w:val="99"/>
    <w:semiHidden/>
    <w:unhideWhenUsed/>
    <w:rsid w:val="0069535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95352"/>
    <w:rPr>
      <w:rFonts w:ascii="Segoe UI" w:eastAsia="Calibri" w:hAnsi="Segoe UI" w:cs="Segoe UI"/>
      <w:sz w:val="18"/>
      <w:szCs w:val="18"/>
    </w:rPr>
  </w:style>
  <w:style w:type="character" w:styleId="Emphasis">
    <w:name w:val="Emphasis"/>
    <w:uiPriority w:val="20"/>
    <w:qFormat/>
    <w:rsid w:val="00C813F5"/>
    <w:rPr>
      <w:i/>
      <w:iCs/>
    </w:rPr>
  </w:style>
  <w:style w:type="character" w:customStyle="1" w:styleId="apple-converted-space">
    <w:name w:val="apple-converted-space"/>
    <w:basedOn w:val="DefaultParagraphFont"/>
    <w:rsid w:val="00C813F5"/>
  </w:style>
  <w:style w:type="character" w:customStyle="1" w:styleId="longtext">
    <w:name w:val="long_text"/>
    <w:rsid w:val="009B54DF"/>
  </w:style>
  <w:style w:type="paragraph" w:customStyle="1" w:styleId="Default">
    <w:name w:val="Default"/>
    <w:rsid w:val="0040012A"/>
    <w:pPr>
      <w:autoSpaceDE w:val="0"/>
      <w:autoSpaceDN w:val="0"/>
      <w:adjustRightInd w:val="0"/>
    </w:pPr>
    <w:rPr>
      <w:rFonts w:cs="Calibri"/>
      <w:color w:val="000000"/>
      <w:sz w:val="24"/>
      <w:szCs w:val="24"/>
    </w:rPr>
  </w:style>
  <w:style w:type="table" w:styleId="TableGrid">
    <w:name w:val="Table Grid"/>
    <w:basedOn w:val="TableNormal"/>
    <w:uiPriority w:val="39"/>
    <w:rsid w:val="00BE3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0-mobile">
    <w:name w:val="m0-mobile"/>
    <w:basedOn w:val="DefaultParagraphFont"/>
    <w:rsid w:val="00F64E25"/>
  </w:style>
  <w:style w:type="character" w:styleId="FollowedHyperlink">
    <w:name w:val="FollowedHyperlink"/>
    <w:basedOn w:val="DefaultParagraphFont"/>
    <w:uiPriority w:val="99"/>
    <w:semiHidden/>
    <w:unhideWhenUsed/>
    <w:rsid w:val="00E8634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6C9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6C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C99"/>
  </w:style>
  <w:style w:type="paragraph" w:styleId="Footer">
    <w:name w:val="footer"/>
    <w:basedOn w:val="Normal"/>
    <w:link w:val="FooterChar"/>
    <w:uiPriority w:val="99"/>
    <w:unhideWhenUsed/>
    <w:rsid w:val="004F6C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C99"/>
  </w:style>
  <w:style w:type="character" w:styleId="Hyperlink">
    <w:name w:val="Hyperlink"/>
    <w:uiPriority w:val="99"/>
    <w:unhideWhenUsed/>
    <w:rsid w:val="004F6C99"/>
    <w:rPr>
      <w:color w:val="0000FF"/>
      <w:u w:val="single"/>
    </w:rPr>
  </w:style>
  <w:style w:type="paragraph" w:styleId="ListParagraph">
    <w:name w:val="List Paragraph"/>
    <w:basedOn w:val="Normal"/>
    <w:uiPriority w:val="34"/>
    <w:qFormat/>
    <w:rsid w:val="004F6C99"/>
    <w:pPr>
      <w:spacing w:after="160" w:line="256" w:lineRule="auto"/>
      <w:ind w:left="720"/>
      <w:contextualSpacing/>
    </w:pPr>
  </w:style>
  <w:style w:type="paragraph" w:styleId="NormalWeb">
    <w:name w:val="Normal (Web)"/>
    <w:basedOn w:val="Normal"/>
    <w:uiPriority w:val="99"/>
    <w:rsid w:val="004F6C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1">
    <w:name w:val="st1"/>
    <w:basedOn w:val="DefaultParagraphFont"/>
    <w:rsid w:val="004633E0"/>
  </w:style>
  <w:style w:type="character" w:styleId="CommentReference">
    <w:name w:val="annotation reference"/>
    <w:uiPriority w:val="99"/>
    <w:semiHidden/>
    <w:unhideWhenUsed/>
    <w:rsid w:val="00695352"/>
    <w:rPr>
      <w:sz w:val="16"/>
      <w:szCs w:val="16"/>
    </w:rPr>
  </w:style>
  <w:style w:type="paragraph" w:styleId="CommentText">
    <w:name w:val="annotation text"/>
    <w:basedOn w:val="Normal"/>
    <w:link w:val="CommentTextChar"/>
    <w:uiPriority w:val="99"/>
    <w:semiHidden/>
    <w:unhideWhenUsed/>
    <w:rsid w:val="00695352"/>
    <w:pPr>
      <w:spacing w:line="240" w:lineRule="auto"/>
    </w:pPr>
    <w:rPr>
      <w:sz w:val="20"/>
      <w:szCs w:val="20"/>
    </w:rPr>
  </w:style>
  <w:style w:type="character" w:customStyle="1" w:styleId="CommentTextChar">
    <w:name w:val="Comment Text Char"/>
    <w:link w:val="CommentText"/>
    <w:uiPriority w:val="99"/>
    <w:semiHidden/>
    <w:rsid w:val="00695352"/>
    <w:rPr>
      <w:rFonts w:ascii="Calibri" w:eastAsia="Calibri" w:hAnsi="Calibri" w:cs="Arial"/>
      <w:sz w:val="20"/>
      <w:szCs w:val="20"/>
    </w:rPr>
  </w:style>
  <w:style w:type="paragraph" w:styleId="CommentSubject">
    <w:name w:val="annotation subject"/>
    <w:basedOn w:val="CommentText"/>
    <w:next w:val="CommentText"/>
    <w:link w:val="CommentSubjectChar"/>
    <w:uiPriority w:val="99"/>
    <w:semiHidden/>
    <w:unhideWhenUsed/>
    <w:rsid w:val="00695352"/>
    <w:rPr>
      <w:b/>
      <w:bCs/>
    </w:rPr>
  </w:style>
  <w:style w:type="character" w:customStyle="1" w:styleId="CommentSubjectChar">
    <w:name w:val="Comment Subject Char"/>
    <w:link w:val="CommentSubject"/>
    <w:uiPriority w:val="99"/>
    <w:semiHidden/>
    <w:rsid w:val="00695352"/>
    <w:rPr>
      <w:rFonts w:ascii="Calibri" w:eastAsia="Calibri" w:hAnsi="Calibri" w:cs="Arial"/>
      <w:b/>
      <w:bCs/>
      <w:sz w:val="20"/>
      <w:szCs w:val="20"/>
    </w:rPr>
  </w:style>
  <w:style w:type="paragraph" w:styleId="BalloonText">
    <w:name w:val="Balloon Text"/>
    <w:basedOn w:val="Normal"/>
    <w:link w:val="BalloonTextChar"/>
    <w:uiPriority w:val="99"/>
    <w:semiHidden/>
    <w:unhideWhenUsed/>
    <w:rsid w:val="0069535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95352"/>
    <w:rPr>
      <w:rFonts w:ascii="Segoe UI" w:eastAsia="Calibri" w:hAnsi="Segoe UI" w:cs="Segoe UI"/>
      <w:sz w:val="18"/>
      <w:szCs w:val="18"/>
    </w:rPr>
  </w:style>
  <w:style w:type="character" w:styleId="Emphasis">
    <w:name w:val="Emphasis"/>
    <w:uiPriority w:val="20"/>
    <w:qFormat/>
    <w:rsid w:val="00C813F5"/>
    <w:rPr>
      <w:i/>
      <w:iCs/>
    </w:rPr>
  </w:style>
  <w:style w:type="character" w:customStyle="1" w:styleId="apple-converted-space">
    <w:name w:val="apple-converted-space"/>
    <w:basedOn w:val="DefaultParagraphFont"/>
    <w:rsid w:val="00C813F5"/>
  </w:style>
  <w:style w:type="character" w:customStyle="1" w:styleId="longtext">
    <w:name w:val="long_text"/>
    <w:rsid w:val="009B54DF"/>
  </w:style>
  <w:style w:type="paragraph" w:customStyle="1" w:styleId="Default">
    <w:name w:val="Default"/>
    <w:rsid w:val="0040012A"/>
    <w:pPr>
      <w:autoSpaceDE w:val="0"/>
      <w:autoSpaceDN w:val="0"/>
      <w:adjustRightInd w:val="0"/>
    </w:pPr>
    <w:rPr>
      <w:rFonts w:cs="Calibri"/>
      <w:color w:val="000000"/>
      <w:sz w:val="24"/>
      <w:szCs w:val="24"/>
    </w:rPr>
  </w:style>
  <w:style w:type="table" w:styleId="TableGrid">
    <w:name w:val="Table Grid"/>
    <w:basedOn w:val="TableNormal"/>
    <w:uiPriority w:val="39"/>
    <w:rsid w:val="00BE3A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0-mobile">
    <w:name w:val="m0-mobile"/>
    <w:basedOn w:val="DefaultParagraphFont"/>
    <w:rsid w:val="00F64E25"/>
  </w:style>
  <w:style w:type="character" w:styleId="FollowedHyperlink">
    <w:name w:val="FollowedHyperlink"/>
    <w:basedOn w:val="DefaultParagraphFont"/>
    <w:uiPriority w:val="99"/>
    <w:semiHidden/>
    <w:unhideWhenUsed/>
    <w:rsid w:val="00E863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50575">
      <w:bodyDiv w:val="1"/>
      <w:marLeft w:val="0"/>
      <w:marRight w:val="0"/>
      <w:marTop w:val="0"/>
      <w:marBottom w:val="0"/>
      <w:divBdr>
        <w:top w:val="none" w:sz="0" w:space="0" w:color="auto"/>
        <w:left w:val="none" w:sz="0" w:space="0" w:color="auto"/>
        <w:bottom w:val="none" w:sz="0" w:space="0" w:color="auto"/>
        <w:right w:val="none" w:sz="0" w:space="0" w:color="auto"/>
      </w:divBdr>
    </w:div>
    <w:div w:id="149368116">
      <w:bodyDiv w:val="1"/>
      <w:marLeft w:val="0"/>
      <w:marRight w:val="0"/>
      <w:marTop w:val="0"/>
      <w:marBottom w:val="0"/>
      <w:divBdr>
        <w:top w:val="none" w:sz="0" w:space="0" w:color="auto"/>
        <w:left w:val="none" w:sz="0" w:space="0" w:color="auto"/>
        <w:bottom w:val="none" w:sz="0" w:space="0" w:color="auto"/>
        <w:right w:val="none" w:sz="0" w:space="0" w:color="auto"/>
      </w:divBdr>
    </w:div>
    <w:div w:id="218321695">
      <w:bodyDiv w:val="1"/>
      <w:marLeft w:val="0"/>
      <w:marRight w:val="0"/>
      <w:marTop w:val="0"/>
      <w:marBottom w:val="0"/>
      <w:divBdr>
        <w:top w:val="none" w:sz="0" w:space="0" w:color="auto"/>
        <w:left w:val="none" w:sz="0" w:space="0" w:color="auto"/>
        <w:bottom w:val="none" w:sz="0" w:space="0" w:color="auto"/>
        <w:right w:val="none" w:sz="0" w:space="0" w:color="auto"/>
      </w:divBdr>
    </w:div>
    <w:div w:id="500662114">
      <w:bodyDiv w:val="1"/>
      <w:marLeft w:val="0"/>
      <w:marRight w:val="0"/>
      <w:marTop w:val="0"/>
      <w:marBottom w:val="0"/>
      <w:divBdr>
        <w:top w:val="none" w:sz="0" w:space="0" w:color="auto"/>
        <w:left w:val="none" w:sz="0" w:space="0" w:color="auto"/>
        <w:bottom w:val="none" w:sz="0" w:space="0" w:color="auto"/>
        <w:right w:val="none" w:sz="0" w:space="0" w:color="auto"/>
      </w:divBdr>
    </w:div>
    <w:div w:id="634606933">
      <w:bodyDiv w:val="1"/>
      <w:marLeft w:val="0"/>
      <w:marRight w:val="0"/>
      <w:marTop w:val="0"/>
      <w:marBottom w:val="0"/>
      <w:divBdr>
        <w:top w:val="none" w:sz="0" w:space="0" w:color="auto"/>
        <w:left w:val="none" w:sz="0" w:space="0" w:color="auto"/>
        <w:bottom w:val="none" w:sz="0" w:space="0" w:color="auto"/>
        <w:right w:val="none" w:sz="0" w:space="0" w:color="auto"/>
      </w:divBdr>
      <w:divsChild>
        <w:div w:id="480736305">
          <w:marLeft w:val="389"/>
          <w:marRight w:val="0"/>
          <w:marTop w:val="195"/>
          <w:marBottom w:val="0"/>
          <w:divBdr>
            <w:top w:val="none" w:sz="0" w:space="0" w:color="auto"/>
            <w:left w:val="none" w:sz="0" w:space="0" w:color="auto"/>
            <w:bottom w:val="none" w:sz="0" w:space="0" w:color="auto"/>
            <w:right w:val="none" w:sz="0" w:space="0" w:color="auto"/>
          </w:divBdr>
        </w:div>
      </w:divsChild>
    </w:div>
    <w:div w:id="639572689">
      <w:bodyDiv w:val="1"/>
      <w:marLeft w:val="0"/>
      <w:marRight w:val="0"/>
      <w:marTop w:val="0"/>
      <w:marBottom w:val="0"/>
      <w:divBdr>
        <w:top w:val="none" w:sz="0" w:space="0" w:color="auto"/>
        <w:left w:val="none" w:sz="0" w:space="0" w:color="auto"/>
        <w:bottom w:val="none" w:sz="0" w:space="0" w:color="auto"/>
        <w:right w:val="none" w:sz="0" w:space="0" w:color="auto"/>
      </w:divBdr>
    </w:div>
    <w:div w:id="702753463">
      <w:bodyDiv w:val="1"/>
      <w:marLeft w:val="0"/>
      <w:marRight w:val="0"/>
      <w:marTop w:val="0"/>
      <w:marBottom w:val="0"/>
      <w:divBdr>
        <w:top w:val="none" w:sz="0" w:space="0" w:color="auto"/>
        <w:left w:val="none" w:sz="0" w:space="0" w:color="auto"/>
        <w:bottom w:val="none" w:sz="0" w:space="0" w:color="auto"/>
        <w:right w:val="none" w:sz="0" w:space="0" w:color="auto"/>
      </w:divBdr>
    </w:div>
    <w:div w:id="723874956">
      <w:bodyDiv w:val="1"/>
      <w:marLeft w:val="0"/>
      <w:marRight w:val="0"/>
      <w:marTop w:val="0"/>
      <w:marBottom w:val="0"/>
      <w:divBdr>
        <w:top w:val="none" w:sz="0" w:space="0" w:color="auto"/>
        <w:left w:val="none" w:sz="0" w:space="0" w:color="auto"/>
        <w:bottom w:val="none" w:sz="0" w:space="0" w:color="auto"/>
        <w:right w:val="none" w:sz="0" w:space="0" w:color="auto"/>
      </w:divBdr>
      <w:divsChild>
        <w:div w:id="1072312651">
          <w:marLeft w:val="403"/>
          <w:marRight w:val="0"/>
          <w:marTop w:val="0"/>
          <w:marBottom w:val="0"/>
          <w:divBdr>
            <w:top w:val="none" w:sz="0" w:space="0" w:color="auto"/>
            <w:left w:val="none" w:sz="0" w:space="0" w:color="auto"/>
            <w:bottom w:val="none" w:sz="0" w:space="0" w:color="auto"/>
            <w:right w:val="none" w:sz="0" w:space="0" w:color="auto"/>
          </w:divBdr>
        </w:div>
      </w:divsChild>
    </w:div>
    <w:div w:id="897980570">
      <w:bodyDiv w:val="1"/>
      <w:marLeft w:val="0"/>
      <w:marRight w:val="0"/>
      <w:marTop w:val="0"/>
      <w:marBottom w:val="0"/>
      <w:divBdr>
        <w:top w:val="none" w:sz="0" w:space="0" w:color="auto"/>
        <w:left w:val="none" w:sz="0" w:space="0" w:color="auto"/>
        <w:bottom w:val="none" w:sz="0" w:space="0" w:color="auto"/>
        <w:right w:val="none" w:sz="0" w:space="0" w:color="auto"/>
      </w:divBdr>
      <w:divsChild>
        <w:div w:id="1508011811">
          <w:marLeft w:val="720"/>
          <w:marRight w:val="0"/>
          <w:marTop w:val="480"/>
          <w:marBottom w:val="0"/>
          <w:divBdr>
            <w:top w:val="none" w:sz="0" w:space="0" w:color="auto"/>
            <w:left w:val="none" w:sz="0" w:space="0" w:color="auto"/>
            <w:bottom w:val="none" w:sz="0" w:space="0" w:color="auto"/>
            <w:right w:val="none" w:sz="0" w:space="0" w:color="auto"/>
          </w:divBdr>
        </w:div>
      </w:divsChild>
    </w:div>
    <w:div w:id="928924491">
      <w:bodyDiv w:val="1"/>
      <w:marLeft w:val="0"/>
      <w:marRight w:val="0"/>
      <w:marTop w:val="0"/>
      <w:marBottom w:val="0"/>
      <w:divBdr>
        <w:top w:val="none" w:sz="0" w:space="0" w:color="auto"/>
        <w:left w:val="none" w:sz="0" w:space="0" w:color="auto"/>
        <w:bottom w:val="none" w:sz="0" w:space="0" w:color="auto"/>
        <w:right w:val="none" w:sz="0" w:space="0" w:color="auto"/>
      </w:divBdr>
      <w:divsChild>
        <w:div w:id="1982419248">
          <w:marLeft w:val="403"/>
          <w:marRight w:val="0"/>
          <w:marTop w:val="0"/>
          <w:marBottom w:val="0"/>
          <w:divBdr>
            <w:top w:val="none" w:sz="0" w:space="0" w:color="auto"/>
            <w:left w:val="none" w:sz="0" w:space="0" w:color="auto"/>
            <w:bottom w:val="none" w:sz="0" w:space="0" w:color="auto"/>
            <w:right w:val="none" w:sz="0" w:space="0" w:color="auto"/>
          </w:divBdr>
        </w:div>
      </w:divsChild>
    </w:div>
    <w:div w:id="1027563301">
      <w:bodyDiv w:val="1"/>
      <w:marLeft w:val="0"/>
      <w:marRight w:val="0"/>
      <w:marTop w:val="0"/>
      <w:marBottom w:val="0"/>
      <w:divBdr>
        <w:top w:val="none" w:sz="0" w:space="0" w:color="auto"/>
        <w:left w:val="none" w:sz="0" w:space="0" w:color="auto"/>
        <w:bottom w:val="none" w:sz="0" w:space="0" w:color="auto"/>
        <w:right w:val="none" w:sz="0" w:space="0" w:color="auto"/>
      </w:divBdr>
      <w:divsChild>
        <w:div w:id="1079671308">
          <w:marLeft w:val="389"/>
          <w:marRight w:val="0"/>
          <w:marTop w:val="195"/>
          <w:marBottom w:val="0"/>
          <w:divBdr>
            <w:top w:val="none" w:sz="0" w:space="0" w:color="auto"/>
            <w:left w:val="none" w:sz="0" w:space="0" w:color="auto"/>
            <w:bottom w:val="none" w:sz="0" w:space="0" w:color="auto"/>
            <w:right w:val="none" w:sz="0" w:space="0" w:color="auto"/>
          </w:divBdr>
        </w:div>
      </w:divsChild>
    </w:div>
    <w:div w:id="1138491561">
      <w:bodyDiv w:val="1"/>
      <w:marLeft w:val="0"/>
      <w:marRight w:val="0"/>
      <w:marTop w:val="0"/>
      <w:marBottom w:val="0"/>
      <w:divBdr>
        <w:top w:val="none" w:sz="0" w:space="0" w:color="auto"/>
        <w:left w:val="none" w:sz="0" w:space="0" w:color="auto"/>
        <w:bottom w:val="none" w:sz="0" w:space="0" w:color="auto"/>
        <w:right w:val="none" w:sz="0" w:space="0" w:color="auto"/>
      </w:divBdr>
      <w:divsChild>
        <w:div w:id="540561208">
          <w:marLeft w:val="720"/>
          <w:marRight w:val="0"/>
          <w:marTop w:val="480"/>
          <w:marBottom w:val="0"/>
          <w:divBdr>
            <w:top w:val="none" w:sz="0" w:space="0" w:color="auto"/>
            <w:left w:val="none" w:sz="0" w:space="0" w:color="auto"/>
            <w:bottom w:val="none" w:sz="0" w:space="0" w:color="auto"/>
            <w:right w:val="none" w:sz="0" w:space="0" w:color="auto"/>
          </w:divBdr>
        </w:div>
      </w:divsChild>
    </w:div>
    <w:div w:id="1189640464">
      <w:bodyDiv w:val="1"/>
      <w:marLeft w:val="0"/>
      <w:marRight w:val="0"/>
      <w:marTop w:val="0"/>
      <w:marBottom w:val="0"/>
      <w:divBdr>
        <w:top w:val="none" w:sz="0" w:space="0" w:color="auto"/>
        <w:left w:val="none" w:sz="0" w:space="0" w:color="auto"/>
        <w:bottom w:val="none" w:sz="0" w:space="0" w:color="auto"/>
        <w:right w:val="none" w:sz="0" w:space="0" w:color="auto"/>
      </w:divBdr>
    </w:div>
    <w:div w:id="1226145024">
      <w:bodyDiv w:val="1"/>
      <w:marLeft w:val="0"/>
      <w:marRight w:val="0"/>
      <w:marTop w:val="0"/>
      <w:marBottom w:val="0"/>
      <w:divBdr>
        <w:top w:val="none" w:sz="0" w:space="0" w:color="auto"/>
        <w:left w:val="none" w:sz="0" w:space="0" w:color="auto"/>
        <w:bottom w:val="none" w:sz="0" w:space="0" w:color="auto"/>
        <w:right w:val="none" w:sz="0" w:space="0" w:color="auto"/>
      </w:divBdr>
      <w:divsChild>
        <w:div w:id="1163930409">
          <w:marLeft w:val="403"/>
          <w:marRight w:val="0"/>
          <w:marTop w:val="0"/>
          <w:marBottom w:val="0"/>
          <w:divBdr>
            <w:top w:val="none" w:sz="0" w:space="0" w:color="auto"/>
            <w:left w:val="none" w:sz="0" w:space="0" w:color="auto"/>
            <w:bottom w:val="none" w:sz="0" w:space="0" w:color="auto"/>
            <w:right w:val="none" w:sz="0" w:space="0" w:color="auto"/>
          </w:divBdr>
        </w:div>
      </w:divsChild>
    </w:div>
    <w:div w:id="1338774744">
      <w:bodyDiv w:val="1"/>
      <w:marLeft w:val="0"/>
      <w:marRight w:val="0"/>
      <w:marTop w:val="0"/>
      <w:marBottom w:val="0"/>
      <w:divBdr>
        <w:top w:val="none" w:sz="0" w:space="0" w:color="auto"/>
        <w:left w:val="none" w:sz="0" w:space="0" w:color="auto"/>
        <w:bottom w:val="none" w:sz="0" w:space="0" w:color="auto"/>
        <w:right w:val="none" w:sz="0" w:space="0" w:color="auto"/>
      </w:divBdr>
      <w:divsChild>
        <w:div w:id="947010646">
          <w:marLeft w:val="403"/>
          <w:marRight w:val="0"/>
          <w:marTop w:val="0"/>
          <w:marBottom w:val="0"/>
          <w:divBdr>
            <w:top w:val="none" w:sz="0" w:space="0" w:color="auto"/>
            <w:left w:val="none" w:sz="0" w:space="0" w:color="auto"/>
            <w:bottom w:val="none" w:sz="0" w:space="0" w:color="auto"/>
            <w:right w:val="none" w:sz="0" w:space="0" w:color="auto"/>
          </w:divBdr>
        </w:div>
      </w:divsChild>
    </w:div>
    <w:div w:id="1661157438">
      <w:bodyDiv w:val="1"/>
      <w:marLeft w:val="0"/>
      <w:marRight w:val="0"/>
      <w:marTop w:val="0"/>
      <w:marBottom w:val="0"/>
      <w:divBdr>
        <w:top w:val="none" w:sz="0" w:space="0" w:color="auto"/>
        <w:left w:val="none" w:sz="0" w:space="0" w:color="auto"/>
        <w:bottom w:val="none" w:sz="0" w:space="0" w:color="auto"/>
        <w:right w:val="none" w:sz="0" w:space="0" w:color="auto"/>
      </w:divBdr>
    </w:div>
    <w:div w:id="1752853945">
      <w:bodyDiv w:val="1"/>
      <w:marLeft w:val="0"/>
      <w:marRight w:val="0"/>
      <w:marTop w:val="0"/>
      <w:marBottom w:val="0"/>
      <w:divBdr>
        <w:top w:val="none" w:sz="0" w:space="0" w:color="auto"/>
        <w:left w:val="none" w:sz="0" w:space="0" w:color="auto"/>
        <w:bottom w:val="none" w:sz="0" w:space="0" w:color="auto"/>
        <w:right w:val="none" w:sz="0" w:space="0" w:color="auto"/>
      </w:divBdr>
      <w:divsChild>
        <w:div w:id="624701498">
          <w:marLeft w:val="720"/>
          <w:marRight w:val="0"/>
          <w:marTop w:val="480"/>
          <w:marBottom w:val="0"/>
          <w:divBdr>
            <w:top w:val="none" w:sz="0" w:space="0" w:color="auto"/>
            <w:left w:val="none" w:sz="0" w:space="0" w:color="auto"/>
            <w:bottom w:val="none" w:sz="0" w:space="0" w:color="auto"/>
            <w:right w:val="none" w:sz="0" w:space="0" w:color="auto"/>
          </w:divBdr>
        </w:div>
        <w:div w:id="1592085115">
          <w:marLeft w:val="720"/>
          <w:marRight w:val="0"/>
          <w:marTop w:val="480"/>
          <w:marBottom w:val="0"/>
          <w:divBdr>
            <w:top w:val="none" w:sz="0" w:space="0" w:color="auto"/>
            <w:left w:val="none" w:sz="0" w:space="0" w:color="auto"/>
            <w:bottom w:val="none" w:sz="0" w:space="0" w:color="auto"/>
            <w:right w:val="none" w:sz="0" w:space="0" w:color="auto"/>
          </w:divBdr>
        </w:div>
      </w:divsChild>
    </w:div>
    <w:div w:id="1788772036">
      <w:bodyDiv w:val="1"/>
      <w:marLeft w:val="0"/>
      <w:marRight w:val="0"/>
      <w:marTop w:val="0"/>
      <w:marBottom w:val="0"/>
      <w:divBdr>
        <w:top w:val="none" w:sz="0" w:space="0" w:color="auto"/>
        <w:left w:val="none" w:sz="0" w:space="0" w:color="auto"/>
        <w:bottom w:val="none" w:sz="0" w:space="0" w:color="auto"/>
        <w:right w:val="none" w:sz="0" w:space="0" w:color="auto"/>
      </w:divBdr>
      <w:divsChild>
        <w:div w:id="1946385112">
          <w:marLeft w:val="259"/>
          <w:marRight w:val="0"/>
          <w:marTop w:val="0"/>
          <w:marBottom w:val="0"/>
          <w:divBdr>
            <w:top w:val="none" w:sz="0" w:space="0" w:color="auto"/>
            <w:left w:val="none" w:sz="0" w:space="0" w:color="auto"/>
            <w:bottom w:val="none" w:sz="0" w:space="0" w:color="auto"/>
            <w:right w:val="none" w:sz="0" w:space="0" w:color="auto"/>
          </w:divBdr>
        </w:div>
      </w:divsChild>
    </w:div>
    <w:div w:id="1796093046">
      <w:bodyDiv w:val="1"/>
      <w:marLeft w:val="0"/>
      <w:marRight w:val="0"/>
      <w:marTop w:val="0"/>
      <w:marBottom w:val="0"/>
      <w:divBdr>
        <w:top w:val="none" w:sz="0" w:space="0" w:color="auto"/>
        <w:left w:val="none" w:sz="0" w:space="0" w:color="auto"/>
        <w:bottom w:val="none" w:sz="0" w:space="0" w:color="auto"/>
        <w:right w:val="none" w:sz="0" w:space="0" w:color="auto"/>
      </w:divBdr>
    </w:div>
    <w:div w:id="1814102309">
      <w:bodyDiv w:val="1"/>
      <w:marLeft w:val="0"/>
      <w:marRight w:val="0"/>
      <w:marTop w:val="0"/>
      <w:marBottom w:val="0"/>
      <w:divBdr>
        <w:top w:val="none" w:sz="0" w:space="0" w:color="auto"/>
        <w:left w:val="none" w:sz="0" w:space="0" w:color="auto"/>
        <w:bottom w:val="none" w:sz="0" w:space="0" w:color="auto"/>
        <w:right w:val="none" w:sz="0" w:space="0" w:color="auto"/>
      </w:divBdr>
    </w:div>
    <w:div w:id="1964076905">
      <w:bodyDiv w:val="1"/>
      <w:marLeft w:val="0"/>
      <w:marRight w:val="0"/>
      <w:marTop w:val="0"/>
      <w:marBottom w:val="0"/>
      <w:divBdr>
        <w:top w:val="none" w:sz="0" w:space="0" w:color="auto"/>
        <w:left w:val="none" w:sz="0" w:space="0" w:color="auto"/>
        <w:bottom w:val="none" w:sz="0" w:space="0" w:color="auto"/>
        <w:right w:val="none" w:sz="0" w:space="0" w:color="auto"/>
      </w:divBdr>
      <w:divsChild>
        <w:div w:id="1768304175">
          <w:marLeft w:val="547"/>
          <w:marRight w:val="0"/>
          <w:marTop w:val="115"/>
          <w:marBottom w:val="0"/>
          <w:divBdr>
            <w:top w:val="none" w:sz="0" w:space="0" w:color="auto"/>
            <w:left w:val="none" w:sz="0" w:space="0" w:color="auto"/>
            <w:bottom w:val="none" w:sz="0" w:space="0" w:color="auto"/>
            <w:right w:val="none" w:sz="0" w:space="0" w:color="auto"/>
          </w:divBdr>
        </w:div>
        <w:div w:id="987051141">
          <w:marLeft w:val="1440"/>
          <w:marRight w:val="0"/>
          <w:marTop w:val="115"/>
          <w:marBottom w:val="0"/>
          <w:divBdr>
            <w:top w:val="none" w:sz="0" w:space="0" w:color="auto"/>
            <w:left w:val="none" w:sz="0" w:space="0" w:color="auto"/>
            <w:bottom w:val="none" w:sz="0" w:space="0" w:color="auto"/>
            <w:right w:val="none" w:sz="0" w:space="0" w:color="auto"/>
          </w:divBdr>
        </w:div>
        <w:div w:id="1805849391">
          <w:marLeft w:val="1440"/>
          <w:marRight w:val="0"/>
          <w:marTop w:val="115"/>
          <w:marBottom w:val="0"/>
          <w:divBdr>
            <w:top w:val="none" w:sz="0" w:space="0" w:color="auto"/>
            <w:left w:val="none" w:sz="0" w:space="0" w:color="auto"/>
            <w:bottom w:val="none" w:sz="0" w:space="0" w:color="auto"/>
            <w:right w:val="none" w:sz="0" w:space="0" w:color="auto"/>
          </w:divBdr>
        </w:div>
        <w:div w:id="1747418070">
          <w:marLeft w:val="1440"/>
          <w:marRight w:val="0"/>
          <w:marTop w:val="115"/>
          <w:marBottom w:val="0"/>
          <w:divBdr>
            <w:top w:val="none" w:sz="0" w:space="0" w:color="auto"/>
            <w:left w:val="none" w:sz="0" w:space="0" w:color="auto"/>
            <w:bottom w:val="none" w:sz="0" w:space="0" w:color="auto"/>
            <w:right w:val="none" w:sz="0" w:space="0" w:color="auto"/>
          </w:divBdr>
        </w:div>
        <w:div w:id="1758166306">
          <w:marLeft w:val="1440"/>
          <w:marRight w:val="0"/>
          <w:marTop w:val="115"/>
          <w:marBottom w:val="0"/>
          <w:divBdr>
            <w:top w:val="none" w:sz="0" w:space="0" w:color="auto"/>
            <w:left w:val="none" w:sz="0" w:space="0" w:color="auto"/>
            <w:bottom w:val="none" w:sz="0" w:space="0" w:color="auto"/>
            <w:right w:val="none" w:sz="0" w:space="0" w:color="auto"/>
          </w:divBdr>
        </w:div>
        <w:div w:id="351689404">
          <w:marLeft w:val="144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aad.ae/HAAD/Default.aspx?alias=www.haad.ae/haad/ar" TargetMode="Externa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twitter.com/HaadSocial" TargetMode="External"/><Relationship Id="rId7" Type="http://schemas.openxmlformats.org/officeDocument/2006/relationships/footnotes" Target="footnotes.xml"/><Relationship Id="rId12" Type="http://schemas.openxmlformats.org/officeDocument/2006/relationships/hyperlink" Target="file:///\\192.168.187.205\pws\1-Clients\10%20-%20HAAD\Press%20releases\laura.hobeiche\AppData\Local\Microsoft\Windows\Temporary%20Internet%20Files\Content.Outlook\3S9VYMB4\msalmarzooqi@haad.ae" TargetMode="External"/><Relationship Id="rId17" Type="http://schemas.openxmlformats.org/officeDocument/2006/relationships/hyperlink" Target="https://www.youtube.com/c/haadsocial"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aad.ae" TargetMode="External"/><Relationship Id="rId24"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hyperlink" Target="https://www.linkedin.com/company/health-authority-abu-dhabi" TargetMode="External"/><Relationship Id="rId23" Type="http://schemas.openxmlformats.org/officeDocument/2006/relationships/hyperlink" Target="https://www.facebook.com/HaadSocial" TargetMode="External"/><Relationship Id="rId28" Type="http://schemas.openxmlformats.org/officeDocument/2006/relationships/theme" Target="theme/theme1.xml"/><Relationship Id="rId10" Type="http://schemas.openxmlformats.org/officeDocument/2006/relationships/hyperlink" Target="https://www.haad.ae/haad/tabid/1489/Default.aspx" TargetMode="External"/><Relationship Id="rId19" Type="http://schemas.openxmlformats.org/officeDocument/2006/relationships/hyperlink" Target="https://www.instagram.com/HAADSocial" TargetMode="External"/><Relationship Id="rId4" Type="http://schemas.microsoft.com/office/2007/relationships/stylesWithEffects" Target="stylesWithEffects.xml"/><Relationship Id="rId9" Type="http://schemas.openxmlformats.org/officeDocument/2006/relationships/hyperlink" Target="http://www.haad.ae/admt" TargetMode="External"/><Relationship Id="rId14" Type="http://schemas.openxmlformats.org/officeDocument/2006/relationships/image" Target="media/image1.png"/><Relationship Id="rId22" Type="http://schemas.openxmlformats.org/officeDocument/2006/relationships/image" Target="media/image5.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11.png"/><Relationship Id="rId2" Type="http://schemas.openxmlformats.org/officeDocument/2006/relationships/image" Target="media/image10.png"/><Relationship Id="rId1" Type="http://schemas.openxmlformats.org/officeDocument/2006/relationships/image" Target="media/image9.jpeg"/><Relationship Id="rId5" Type="http://schemas.openxmlformats.org/officeDocument/2006/relationships/hyperlink" Target="http://www.haad.ae/" TargetMode="External"/><Relationship Id="rId4" Type="http://schemas.openxmlformats.org/officeDocument/2006/relationships/image" Target="media/image12.png"/></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cid:image002.jpg@01D29BFC.361B7A40" TargetMode="External"/><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D388B-0F2E-4580-8422-AE9DB3CC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1128</Words>
  <Characters>6435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7548</CharactersWithSpaces>
  <SharedDoc>false</SharedDoc>
  <HLinks>
    <vt:vector size="18" baseType="variant">
      <vt:variant>
        <vt:i4>65610</vt:i4>
      </vt:variant>
      <vt:variant>
        <vt:i4>3</vt:i4>
      </vt:variant>
      <vt:variant>
        <vt:i4>0</vt:i4>
      </vt:variant>
      <vt:variant>
        <vt:i4>5</vt:i4>
      </vt:variant>
      <vt:variant>
        <vt:lpwstr>\\192.168.187.205\pws\1-Clients\10 - HAAD\Press releases\laura.hobeiche\AppData\Local\Microsoft\Windows\Temporary Internet Files\Content.Outlook\3S9VYMB4\msalmarzooqi@haad.ae</vt:lpwstr>
      </vt:variant>
      <vt:variant>
        <vt:lpwstr/>
      </vt:variant>
      <vt:variant>
        <vt:i4>6881332</vt:i4>
      </vt:variant>
      <vt:variant>
        <vt:i4>0</vt:i4>
      </vt:variant>
      <vt:variant>
        <vt:i4>0</vt:i4>
      </vt:variant>
      <vt:variant>
        <vt:i4>5</vt:i4>
      </vt:variant>
      <vt:variant>
        <vt:lpwstr>http://www.haad.ae/</vt:lpwstr>
      </vt:variant>
      <vt:variant>
        <vt:lpwstr/>
      </vt:variant>
      <vt:variant>
        <vt:i4>6881332</vt:i4>
      </vt:variant>
      <vt:variant>
        <vt:i4>6</vt:i4>
      </vt:variant>
      <vt:variant>
        <vt:i4>0</vt:i4>
      </vt:variant>
      <vt:variant>
        <vt:i4>5</vt:i4>
      </vt:variant>
      <vt:variant>
        <vt:lpwstr>http://www.haad.ae/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Hobeiche</dc:creator>
  <cp:lastModifiedBy>Divya Nagpal</cp:lastModifiedBy>
  <cp:revision>6</cp:revision>
  <cp:lastPrinted>2017-01-29T13:07:00Z</cp:lastPrinted>
  <dcterms:created xsi:type="dcterms:W3CDTF">2017-04-26T04:20:00Z</dcterms:created>
  <dcterms:modified xsi:type="dcterms:W3CDTF">2017-04-26T08:40:00Z</dcterms:modified>
</cp:coreProperties>
</file>